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7" w:type="dxa"/>
        <w:tblInd w:w="-542" w:type="dxa"/>
        <w:tblLayout w:type="fixed"/>
        <w:tblLook w:val="01E0" w:firstRow="1" w:lastRow="1" w:firstColumn="1" w:lastColumn="1" w:noHBand="0" w:noVBand="0"/>
      </w:tblPr>
      <w:tblGrid>
        <w:gridCol w:w="4597"/>
        <w:gridCol w:w="5680"/>
      </w:tblGrid>
      <w:tr w:rsidRPr="00CD1220" w:rsidR="009A2765">
        <w:trPr>
          <w:trHeight w:val="1437"/>
        </w:trPr>
        <w:tc>
          <w:tcPr>
            <w:tcW w:w="4597" w:type="dxa"/>
          </w:tcPr>
          <w:p w:rsidRPr="00CD1220" w:rsidR="009A2765" w:rsidP="009A2765" w:rsidRDefault="00592C3C">
            <w:pPr>
              <w:jc w:val="center"/>
              <w:rPr>
                <w:b/>
                <w:w w:val="95"/>
                <w:sz w:val="26"/>
                <w:szCs w:val="26"/>
              </w:rPr>
            </w:pPr>
            <w:bookmarkStart w:name="_GoBack" w:id="0"/>
            <w:bookmarkEnd w:id="0"/>
            <w:r>
              <w:rPr>
                <w:i/>
                <w:noProof/>
                <w:sz w:val="26"/>
                <w:szCs w:val="26"/>
              </w:rPr>
              <mc:AlternateContent>
                <mc:Choice Requires="wps">
                  <w:drawing>
                    <wp:anchor distT="0" distB="0" distL="114300" distR="114300" simplePos="0" relativeHeight="251658240" behindDoc="0" locked="0" layoutInCell="0" allowOverlap="1">
                      <wp:simplePos x="0" y="0"/>
                      <wp:positionH relativeFrom="column">
                        <wp:posOffset>3267075</wp:posOffset>
                      </wp:positionH>
                      <wp:positionV relativeFrom="paragraph">
                        <wp:posOffset>390525</wp:posOffset>
                      </wp:positionV>
                      <wp:extent cx="2063750" cy="0"/>
                      <wp:effectExtent l="9525" t="9525" r="1270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57.25pt,30.75pt" to="419.7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sm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"/>
                  </w:pict>
                </mc:Fallback>
              </mc:AlternateContent>
            </w:r>
            <w:r>
              <w:rPr>
                <w:noProof/>
                <w:sz w:val="26"/>
                <w:szCs w:val="26"/>
              </w:rPr>
              <mc:AlternateContent>
                <mc:Choice Requires="wps">
                  <w:drawing>
                    <wp:anchor distT="0" distB="0" distL="114300" distR="114300" simplePos="0" relativeHeight="251657216" behindDoc="0" locked="0" layoutInCell="0" allowOverlap="1">
                      <wp:simplePos x="0" y="0"/>
                      <wp:positionH relativeFrom="column">
                        <wp:posOffset>482600</wp:posOffset>
                      </wp:positionH>
                      <wp:positionV relativeFrom="paragraph">
                        <wp:posOffset>375920</wp:posOffset>
                      </wp:positionV>
                      <wp:extent cx="1073150" cy="0"/>
                      <wp:effectExtent l="6350" t="13970" r="6350" b="50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8pt,29.6pt" to="122.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F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"/>
                  </w:pict>
                </mc:Fallback>
              </mc:AlternateContent>
            </w:r>
            <w:r w:rsidRPr="00CD1220" w:rsidR="009A2765">
              <w:rPr>
                <w:b/>
                <w:w w:val="95"/>
                <w:sz w:val="26"/>
                <w:szCs w:val="26"/>
              </w:rPr>
              <w:t>BỘ TƯ PHÁP - BỘ TÀI NGUYÊN</w:t>
            </w:r>
          </w:p>
          <w:p w:rsidRPr="00CD1220" w:rsidR="009A2765" w:rsidP="009A2765" w:rsidRDefault="009A2765">
            <w:pPr>
              <w:jc w:val="center"/>
              <w:rPr>
                <w:b/>
                <w:w w:val="95"/>
                <w:sz w:val="26"/>
                <w:szCs w:val="26"/>
              </w:rPr>
            </w:pPr>
            <w:r w:rsidRPr="00CD1220">
              <w:rPr>
                <w:b/>
                <w:w w:val="95"/>
                <w:sz w:val="26"/>
                <w:szCs w:val="26"/>
              </w:rPr>
              <w:t xml:space="preserve">VÀ MÔI TRƯỜNG </w:t>
            </w:r>
          </w:p>
          <w:p w:rsidRPr="00CD1220" w:rsidR="009A2765" w:rsidP="009A2765" w:rsidRDefault="009A2765">
            <w:pPr>
              <w:spacing w:before="120"/>
              <w:jc w:val="center"/>
              <w:rPr>
                <w:sz w:val="26"/>
                <w:szCs w:val="26"/>
              </w:rPr>
            </w:pPr>
            <w:r w:rsidRPr="00CD1220">
              <w:rPr>
                <w:sz w:val="26"/>
                <w:szCs w:val="26"/>
              </w:rPr>
              <w:t xml:space="preserve">Số: </w:t>
            </w:r>
            <w:r w:rsidR="000E4816">
              <w:rPr>
                <w:sz w:val="26"/>
                <w:szCs w:val="26"/>
              </w:rPr>
              <w:t>09</w:t>
            </w:r>
            <w:r w:rsidRPr="00CD1220">
              <w:rPr>
                <w:sz w:val="26"/>
                <w:szCs w:val="26"/>
              </w:rPr>
              <w:t>/201</w:t>
            </w:r>
            <w:r w:rsidRPr="00CD1220" w:rsidR="00864F4E">
              <w:rPr>
                <w:sz w:val="26"/>
                <w:szCs w:val="26"/>
              </w:rPr>
              <w:t>6</w:t>
            </w:r>
            <w:r w:rsidRPr="00CD1220">
              <w:rPr>
                <w:sz w:val="26"/>
                <w:szCs w:val="26"/>
              </w:rPr>
              <w:t>/TTLT-BTP-BTNMT</w:t>
            </w:r>
          </w:p>
          <w:p w:rsidRPr="00CD1220" w:rsidR="009A2765" w:rsidP="009A2765" w:rsidRDefault="009A2765">
            <w:pPr>
              <w:jc w:val="center"/>
              <w:rPr>
                <w:b/>
                <w:bCs/>
                <w:i/>
                <w:sz w:val="28"/>
                <w:szCs w:val="28"/>
              </w:rPr>
            </w:pPr>
          </w:p>
          <w:p w:rsidRPr="00CD1220" w:rsidR="009A2765" w:rsidP="0003673A" w:rsidRDefault="009A2765">
            <w:pPr>
              <w:jc w:val="center"/>
              <w:rPr>
                <w:b/>
                <w:bCs/>
                <w:i/>
                <w:sz w:val="28"/>
                <w:szCs w:val="28"/>
              </w:rPr>
            </w:pPr>
          </w:p>
        </w:tc>
        <w:tc>
          <w:tcPr>
            <w:tcW w:w="5680" w:type="dxa"/>
          </w:tcPr>
          <w:p w:rsidRPr="00CD1220" w:rsidR="009A2765" w:rsidP="009A2765" w:rsidRDefault="009A2765">
            <w:pPr>
              <w:pStyle w:val="Heading5"/>
              <w:rPr>
                <w:sz w:val="26"/>
              </w:rPr>
            </w:pPr>
            <w:r w:rsidRPr="00CD1220">
              <w:rPr>
                <w:sz w:val="26"/>
              </w:rPr>
              <w:t xml:space="preserve">CỘNG HOÀ XÃ HỘI CHỦ NGHĨA VIỆT </w:t>
            </w:r>
            <w:smartTag w:uri="urn:schemas-microsoft-com:office:smarttags" w:element="country-region">
              <w:smartTag w:uri="urn:schemas-microsoft-com:office:smarttags" w:element="place">
                <w:r w:rsidRPr="00CD1220">
                  <w:rPr>
                    <w:sz w:val="26"/>
                  </w:rPr>
                  <w:t>NAM</w:t>
                </w:r>
              </w:smartTag>
            </w:smartTag>
          </w:p>
          <w:p w:rsidRPr="00CD1220" w:rsidR="009A2765" w:rsidP="009A2765" w:rsidRDefault="009A2765">
            <w:pPr>
              <w:jc w:val="center"/>
              <w:rPr>
                <w:b/>
                <w:sz w:val="28"/>
                <w:szCs w:val="28"/>
              </w:rPr>
            </w:pPr>
            <w:r w:rsidRPr="00CD1220">
              <w:rPr>
                <w:b/>
                <w:sz w:val="28"/>
                <w:szCs w:val="28"/>
              </w:rPr>
              <w:t>Độc lập - Tự do - Hạnh phúc</w:t>
            </w:r>
          </w:p>
          <w:p w:rsidRPr="00CD1220" w:rsidR="009A2765" w:rsidP="009A2765" w:rsidRDefault="009A2765">
            <w:pPr>
              <w:jc w:val="center"/>
              <w:rPr>
                <w:i/>
                <w:sz w:val="28"/>
                <w:szCs w:val="28"/>
              </w:rPr>
            </w:pPr>
          </w:p>
          <w:p w:rsidRPr="00CD1220" w:rsidR="009A2765" w:rsidP="000E4816" w:rsidRDefault="009A2765">
            <w:pPr>
              <w:jc w:val="center"/>
              <w:rPr>
                <w:sz w:val="28"/>
                <w:szCs w:val="28"/>
              </w:rPr>
            </w:pPr>
            <w:r w:rsidRPr="00CD1220">
              <w:rPr>
                <w:i/>
                <w:sz w:val="28"/>
                <w:szCs w:val="28"/>
              </w:rPr>
              <w:t xml:space="preserve">Hà Nội, ngày </w:t>
            </w:r>
            <w:r w:rsidR="000E4816">
              <w:rPr>
                <w:i/>
                <w:sz w:val="28"/>
                <w:szCs w:val="28"/>
              </w:rPr>
              <w:t>23</w:t>
            </w:r>
            <w:r w:rsidRPr="00CD1220">
              <w:rPr>
                <w:i/>
                <w:sz w:val="28"/>
                <w:szCs w:val="28"/>
              </w:rPr>
              <w:t xml:space="preserve"> tháng </w:t>
            </w:r>
            <w:r w:rsidRPr="00CD1220" w:rsidR="00E7459B">
              <w:rPr>
                <w:i/>
                <w:sz w:val="28"/>
                <w:szCs w:val="28"/>
              </w:rPr>
              <w:t>6</w:t>
            </w:r>
            <w:r w:rsidRPr="00CD1220" w:rsidR="00AD7664">
              <w:rPr>
                <w:i/>
                <w:sz w:val="28"/>
                <w:szCs w:val="28"/>
              </w:rPr>
              <w:t xml:space="preserve"> </w:t>
            </w:r>
            <w:r w:rsidRPr="00CD1220">
              <w:rPr>
                <w:i/>
                <w:sz w:val="28"/>
                <w:szCs w:val="28"/>
              </w:rPr>
              <w:t>năm 201</w:t>
            </w:r>
            <w:r w:rsidRPr="00CD1220" w:rsidR="00ED0392">
              <w:rPr>
                <w:i/>
                <w:sz w:val="28"/>
                <w:szCs w:val="28"/>
              </w:rPr>
              <w:t>6</w:t>
            </w:r>
          </w:p>
        </w:tc>
      </w:tr>
    </w:tbl>
    <w:p w:rsidRPr="00CD1220" w:rsidR="008F60F9" w:rsidP="0093092E" w:rsidRDefault="008F60F9">
      <w:pPr>
        <w:spacing w:line="288" w:lineRule="auto"/>
        <w:jc w:val="center"/>
        <w:rPr>
          <w:b/>
          <w:sz w:val="28"/>
          <w:szCs w:val="28"/>
        </w:rPr>
      </w:pPr>
    </w:p>
    <w:p w:rsidRPr="00CD1220" w:rsidR="009A2765" w:rsidP="0093092E" w:rsidRDefault="009A2765">
      <w:pPr>
        <w:spacing w:line="288" w:lineRule="auto"/>
        <w:jc w:val="center"/>
        <w:rPr>
          <w:b/>
          <w:sz w:val="28"/>
          <w:szCs w:val="28"/>
        </w:rPr>
      </w:pPr>
      <w:r w:rsidRPr="00CD1220">
        <w:rPr>
          <w:b/>
          <w:sz w:val="28"/>
          <w:szCs w:val="28"/>
        </w:rPr>
        <w:t>THÔNG TƯ LIÊN TỊCH</w:t>
      </w:r>
    </w:p>
    <w:p w:rsidRPr="00CD1220" w:rsidR="009A2765" w:rsidP="00A2078B" w:rsidRDefault="009A2765">
      <w:pPr>
        <w:pStyle w:val="BodyText"/>
        <w:rPr>
          <w:b/>
          <w:bCs/>
          <w:sz w:val="28"/>
          <w:szCs w:val="28"/>
        </w:rPr>
      </w:pPr>
      <w:r w:rsidRPr="00CD1220">
        <w:rPr>
          <w:b/>
          <w:sz w:val="28"/>
          <w:szCs w:val="28"/>
        </w:rPr>
        <w:t xml:space="preserve">Hướng dẫn việc đăng ký thế chấp </w:t>
      </w:r>
      <w:r w:rsidRPr="00CD1220">
        <w:rPr>
          <w:b/>
          <w:bCs/>
          <w:sz w:val="28"/>
          <w:szCs w:val="28"/>
        </w:rPr>
        <w:t>quyền sử dụng đất,</w:t>
      </w:r>
    </w:p>
    <w:p w:rsidR="009A2765" w:rsidP="00A2078B" w:rsidRDefault="009A2765">
      <w:pPr>
        <w:pStyle w:val="BodyText"/>
        <w:rPr>
          <w:b/>
          <w:bCs/>
          <w:sz w:val="28"/>
          <w:szCs w:val="28"/>
        </w:rPr>
      </w:pPr>
      <w:r w:rsidRPr="00CD1220">
        <w:rPr>
          <w:b/>
          <w:bCs/>
          <w:sz w:val="28"/>
          <w:szCs w:val="28"/>
        </w:rPr>
        <w:t>tài sản gắn liền với đất</w:t>
      </w:r>
    </w:p>
    <w:p w:rsidR="00A2078B" w:rsidP="00A2078B" w:rsidRDefault="00A2078B">
      <w:pPr>
        <w:pStyle w:val="BodyText"/>
        <w:rPr>
          <w:b/>
          <w:bCs/>
          <w:sz w:val="28"/>
          <w:szCs w:val="28"/>
        </w:rPr>
      </w:pPr>
      <w:r>
        <w:rPr>
          <w:b/>
          <w:bCs/>
          <w:sz w:val="28"/>
          <w:szCs w:val="28"/>
        </w:rPr>
        <w:t>______________</w:t>
      </w:r>
    </w:p>
    <w:p w:rsidR="00A2078B" w:rsidP="00A2078B" w:rsidRDefault="00A2078B">
      <w:pPr>
        <w:pStyle w:val="BodyText"/>
        <w:rPr>
          <w:b/>
          <w:bCs/>
          <w:sz w:val="28"/>
          <w:szCs w:val="28"/>
        </w:rPr>
      </w:pPr>
    </w:p>
    <w:p w:rsidRPr="00CD1220" w:rsidR="009A2765" w:rsidP="00A568EB" w:rsidRDefault="00AB2ED5">
      <w:pPr>
        <w:spacing w:before="120" w:line="288" w:lineRule="auto"/>
        <w:ind w:firstLine="720"/>
        <w:jc w:val="both"/>
        <w:rPr>
          <w:i/>
          <w:snapToGrid w:val="0"/>
          <w:sz w:val="28"/>
          <w:szCs w:val="28"/>
        </w:rPr>
      </w:pPr>
      <w:r w:rsidRPr="00CD1220">
        <w:rPr>
          <w:i/>
          <w:snapToGrid w:val="0"/>
          <w:sz w:val="28"/>
          <w:szCs w:val="28"/>
        </w:rPr>
        <w:t>C</w:t>
      </w:r>
      <w:r w:rsidRPr="00CD1220" w:rsidR="009A2765">
        <w:rPr>
          <w:i/>
          <w:snapToGrid w:val="0"/>
          <w:sz w:val="28"/>
          <w:szCs w:val="28"/>
        </w:rPr>
        <w:t xml:space="preserve">ăn cứ Bộ luật </w:t>
      </w:r>
      <w:r w:rsidRPr="00CD1220" w:rsidR="00861CDB">
        <w:rPr>
          <w:i/>
          <w:snapToGrid w:val="0"/>
          <w:sz w:val="28"/>
          <w:szCs w:val="28"/>
        </w:rPr>
        <w:t>d</w:t>
      </w:r>
      <w:r w:rsidRPr="00CD1220" w:rsidR="009A2765">
        <w:rPr>
          <w:i/>
          <w:snapToGrid w:val="0"/>
          <w:sz w:val="28"/>
          <w:szCs w:val="28"/>
        </w:rPr>
        <w:t>ân sự ngày 14 tháng 6 năm 2005;</w:t>
      </w:r>
    </w:p>
    <w:p w:rsidRPr="00CD1220" w:rsidR="009A2765" w:rsidP="00A568EB" w:rsidRDefault="00996BB7">
      <w:pPr>
        <w:spacing w:before="120" w:line="288" w:lineRule="auto"/>
        <w:ind w:firstLine="720"/>
        <w:jc w:val="both"/>
        <w:rPr>
          <w:i/>
          <w:sz w:val="28"/>
          <w:szCs w:val="28"/>
        </w:rPr>
      </w:pPr>
      <w:r w:rsidRPr="00CD1220">
        <w:rPr>
          <w:i/>
          <w:sz w:val="28"/>
          <w:szCs w:val="28"/>
        </w:rPr>
        <w:t xml:space="preserve">Căn </w:t>
      </w:r>
      <w:r w:rsidRPr="00CD1220" w:rsidR="00AA3FA4">
        <w:rPr>
          <w:i/>
          <w:sz w:val="28"/>
          <w:szCs w:val="28"/>
        </w:rPr>
        <w:t>c</w:t>
      </w:r>
      <w:r w:rsidRPr="00CD1220">
        <w:rPr>
          <w:i/>
          <w:sz w:val="28"/>
          <w:szCs w:val="28"/>
        </w:rPr>
        <w:t xml:space="preserve">ứ Luật Đất đai ngày 29 tháng 11 năm 2013; </w:t>
      </w:r>
    </w:p>
    <w:p w:rsidRPr="00CD1220" w:rsidR="003E3D06" w:rsidP="00A568EB" w:rsidRDefault="003E3D06">
      <w:pPr>
        <w:spacing w:before="120" w:line="288" w:lineRule="auto"/>
        <w:ind w:firstLine="720"/>
        <w:jc w:val="both"/>
        <w:rPr>
          <w:i/>
          <w:snapToGrid w:val="0"/>
          <w:sz w:val="28"/>
          <w:szCs w:val="28"/>
        </w:rPr>
      </w:pPr>
      <w:r w:rsidRPr="00CD1220">
        <w:rPr>
          <w:i/>
          <w:sz w:val="28"/>
          <w:szCs w:val="28"/>
        </w:rPr>
        <w:t>Căn cứ Luật Nhà ở ngày 25 tháng 11 năm 2014;</w:t>
      </w:r>
    </w:p>
    <w:p w:rsidRPr="00CD1220" w:rsidR="009A2765" w:rsidP="00A568EB" w:rsidRDefault="009A2765">
      <w:pPr>
        <w:spacing w:before="120" w:line="288" w:lineRule="auto"/>
        <w:ind w:firstLine="720"/>
        <w:jc w:val="both"/>
        <w:rPr>
          <w:i/>
          <w:snapToGrid w:val="0"/>
          <w:sz w:val="28"/>
          <w:szCs w:val="28"/>
        </w:rPr>
      </w:pPr>
      <w:r w:rsidRPr="00CD1220">
        <w:rPr>
          <w:i/>
          <w:snapToGrid w:val="0"/>
          <w:sz w:val="28"/>
          <w:szCs w:val="28"/>
        </w:rPr>
        <w:t>Căn cứ Nghị định số 83/2010/NĐ-CP ngày 23 tháng 7 năm 2010 của Chính phủ về đăng ký giao dịch bảo đảm;</w:t>
      </w:r>
    </w:p>
    <w:p w:rsidRPr="00CD1220" w:rsidR="00996BB7" w:rsidP="00A568EB" w:rsidRDefault="00996BB7">
      <w:pPr>
        <w:spacing w:before="120" w:line="288" w:lineRule="auto"/>
        <w:ind w:firstLine="720"/>
        <w:jc w:val="both"/>
        <w:rPr>
          <w:i/>
          <w:sz w:val="28"/>
          <w:szCs w:val="28"/>
        </w:rPr>
      </w:pPr>
      <w:r w:rsidRPr="00CD1220">
        <w:rPr>
          <w:i/>
          <w:sz w:val="28"/>
          <w:szCs w:val="28"/>
        </w:rPr>
        <w:t xml:space="preserve">Căn cứ Nghị định số 43/2014/NĐ-CP ngày 15 tháng 5 năm 2014 của Chính phủ quy định chi tiết thi hành một số điều </w:t>
      </w:r>
      <w:r w:rsidRPr="00CD1220" w:rsidR="00F71D17">
        <w:rPr>
          <w:i/>
          <w:sz w:val="28"/>
          <w:szCs w:val="28"/>
        </w:rPr>
        <w:t xml:space="preserve">của </w:t>
      </w:r>
      <w:r w:rsidRPr="00CD1220">
        <w:rPr>
          <w:i/>
          <w:sz w:val="28"/>
          <w:szCs w:val="28"/>
        </w:rPr>
        <w:t xml:space="preserve">Luật Đất đai; </w:t>
      </w:r>
    </w:p>
    <w:p w:rsidRPr="00CD1220" w:rsidR="000F1890" w:rsidP="00A568EB" w:rsidRDefault="000F1890">
      <w:pPr>
        <w:spacing w:before="120" w:line="288" w:lineRule="auto"/>
        <w:ind w:firstLine="720"/>
        <w:jc w:val="both"/>
        <w:rPr>
          <w:i/>
          <w:sz w:val="28"/>
          <w:szCs w:val="28"/>
        </w:rPr>
      </w:pPr>
      <w:r w:rsidRPr="00CD1220">
        <w:rPr>
          <w:i/>
          <w:sz w:val="28"/>
          <w:szCs w:val="28"/>
        </w:rPr>
        <w:t>Căn cứ Nghị đị</w:t>
      </w:r>
      <w:r w:rsidRPr="00CD1220" w:rsidR="00CB7C77">
        <w:rPr>
          <w:i/>
          <w:sz w:val="28"/>
          <w:szCs w:val="28"/>
        </w:rPr>
        <w:t>nh</w:t>
      </w:r>
      <w:r w:rsidRPr="00CD1220">
        <w:rPr>
          <w:i/>
          <w:sz w:val="28"/>
          <w:szCs w:val="28"/>
        </w:rPr>
        <w:t xml:space="preserve"> số 99/2015/NĐ-CP ngày 20 tháng 1</w:t>
      </w:r>
      <w:r w:rsidRPr="00CD1220" w:rsidR="00876CEB">
        <w:rPr>
          <w:i/>
          <w:sz w:val="28"/>
          <w:szCs w:val="28"/>
        </w:rPr>
        <w:t>0</w:t>
      </w:r>
      <w:r w:rsidRPr="00CD1220">
        <w:rPr>
          <w:i/>
          <w:sz w:val="28"/>
          <w:szCs w:val="28"/>
        </w:rPr>
        <w:t xml:space="preserve"> năm 2015 của Chính phủ </w:t>
      </w:r>
      <w:r w:rsidRPr="00CD1220" w:rsidR="00CB7C77">
        <w:rPr>
          <w:i/>
          <w:sz w:val="28"/>
          <w:szCs w:val="28"/>
        </w:rPr>
        <w:t>quy định chi tiết và hướng dẫn thi hành một số điều của Luật Nhà ở</w:t>
      </w:r>
      <w:r w:rsidRPr="00CD1220" w:rsidR="00C318B8">
        <w:rPr>
          <w:i/>
          <w:sz w:val="28"/>
          <w:szCs w:val="28"/>
        </w:rPr>
        <w:t>;</w:t>
      </w:r>
    </w:p>
    <w:p w:rsidRPr="00CD1220" w:rsidR="00996BB7" w:rsidP="00A568EB" w:rsidRDefault="00996BB7">
      <w:pPr>
        <w:spacing w:before="120" w:line="288" w:lineRule="auto"/>
        <w:ind w:firstLine="720"/>
        <w:jc w:val="both"/>
        <w:rPr>
          <w:i/>
          <w:sz w:val="28"/>
          <w:szCs w:val="28"/>
        </w:rPr>
      </w:pPr>
      <w:r w:rsidRPr="00CD1220">
        <w:rPr>
          <w:i/>
          <w:sz w:val="28"/>
          <w:szCs w:val="28"/>
        </w:rPr>
        <w:t>Căn cứ Nghị định số 22/2013/NĐ-CP ngày 13 tháng 3 năm 2013 của Chính phủ quy định chức năng, nhiệm vụ, quyền hạn và cơ cấu tổ chức của Bộ Tư pháp;</w:t>
      </w:r>
    </w:p>
    <w:p w:rsidRPr="00CD1220" w:rsidR="00996BB7" w:rsidP="00A568EB" w:rsidRDefault="00996BB7">
      <w:pPr>
        <w:pStyle w:val="BodyText"/>
        <w:spacing w:before="120" w:line="288" w:lineRule="auto"/>
        <w:ind w:firstLine="720"/>
        <w:jc w:val="both"/>
        <w:rPr>
          <w:sz w:val="28"/>
          <w:szCs w:val="28"/>
        </w:rPr>
      </w:pPr>
      <w:r w:rsidRPr="00CD1220">
        <w:rPr>
          <w:i/>
          <w:sz w:val="28"/>
          <w:szCs w:val="28"/>
        </w:rPr>
        <w:t>Căn cứ Nghị định số 21/2013/NĐ-CP ngày 04 tháng 3 năm 2013 của Chính phủ quy định chức năng, nhiệm vụ, quyền hạn và cơ cấu tổ chức của Bộ Tài nguyên và Môi trường</w:t>
      </w:r>
      <w:r w:rsidRPr="00CD1220" w:rsidR="00D14B61">
        <w:rPr>
          <w:i/>
          <w:sz w:val="28"/>
          <w:szCs w:val="28"/>
        </w:rPr>
        <w:t>.</w:t>
      </w:r>
      <w:r w:rsidRPr="00CD1220">
        <w:rPr>
          <w:sz w:val="28"/>
          <w:szCs w:val="28"/>
        </w:rPr>
        <w:t xml:space="preserve"> </w:t>
      </w:r>
    </w:p>
    <w:p w:rsidRPr="00CD1220" w:rsidR="009A2765" w:rsidP="006906BD" w:rsidRDefault="00E637A5">
      <w:pPr>
        <w:pStyle w:val="BodyText"/>
        <w:spacing w:line="288" w:lineRule="auto"/>
        <w:ind w:firstLine="720"/>
        <w:jc w:val="both"/>
        <w:rPr>
          <w:i/>
          <w:sz w:val="28"/>
          <w:szCs w:val="28"/>
        </w:rPr>
      </w:pPr>
      <w:r w:rsidRPr="00CD1220">
        <w:rPr>
          <w:i/>
          <w:sz w:val="28"/>
          <w:szCs w:val="28"/>
        </w:rPr>
        <w:t xml:space="preserve">Bộ trưởng </w:t>
      </w:r>
      <w:r w:rsidRPr="00CD1220" w:rsidR="009A2765">
        <w:rPr>
          <w:i/>
          <w:sz w:val="28"/>
          <w:szCs w:val="28"/>
        </w:rPr>
        <w:t xml:space="preserve">Bộ Tư pháp và </w:t>
      </w:r>
      <w:r w:rsidRPr="00CD1220" w:rsidR="00550715">
        <w:rPr>
          <w:i/>
          <w:sz w:val="28"/>
          <w:szCs w:val="28"/>
        </w:rPr>
        <w:t xml:space="preserve">Bộ trưởng </w:t>
      </w:r>
      <w:r w:rsidRPr="00CD1220" w:rsidR="009A2765">
        <w:rPr>
          <w:i/>
          <w:sz w:val="28"/>
          <w:szCs w:val="28"/>
        </w:rPr>
        <w:t xml:space="preserve">Bộ Tài nguyên và Môi trường </w:t>
      </w:r>
      <w:r w:rsidRPr="00CD1220" w:rsidR="003E3D06">
        <w:rPr>
          <w:i/>
          <w:sz w:val="28"/>
          <w:szCs w:val="28"/>
        </w:rPr>
        <w:t xml:space="preserve">ban hành Thông tư liên tịch </w:t>
      </w:r>
      <w:r w:rsidRPr="00CD1220" w:rsidR="009A2765">
        <w:rPr>
          <w:i/>
          <w:sz w:val="28"/>
          <w:szCs w:val="28"/>
        </w:rPr>
        <w:t>hướng dẫn việc đăng ký thế chấp quyền sử dụng đất, tài sản gắn liền với đất như sau:</w:t>
      </w:r>
    </w:p>
    <w:p w:rsidRPr="00CD1220" w:rsidR="009A2765" w:rsidP="006906BD" w:rsidRDefault="009A2765">
      <w:pPr>
        <w:pStyle w:val="BodyText"/>
        <w:spacing w:line="288" w:lineRule="auto"/>
        <w:rPr>
          <w:b/>
          <w:sz w:val="8"/>
          <w:szCs w:val="28"/>
        </w:rPr>
      </w:pPr>
    </w:p>
    <w:p w:rsidRPr="00CD1220" w:rsidR="009A2765" w:rsidP="006906BD" w:rsidRDefault="009A2765">
      <w:pPr>
        <w:pStyle w:val="BodyText"/>
        <w:spacing w:before="120" w:line="360" w:lineRule="exact"/>
        <w:rPr>
          <w:b/>
          <w:sz w:val="28"/>
          <w:szCs w:val="28"/>
        </w:rPr>
      </w:pPr>
      <w:r w:rsidRPr="00CD1220">
        <w:rPr>
          <w:b/>
          <w:sz w:val="28"/>
          <w:szCs w:val="28"/>
        </w:rPr>
        <w:t>Chương I</w:t>
      </w:r>
    </w:p>
    <w:p w:rsidRPr="00CD1220" w:rsidR="009A2765" w:rsidP="006906BD" w:rsidRDefault="009A2765">
      <w:pPr>
        <w:pStyle w:val="BodyText"/>
        <w:spacing w:before="120" w:line="360" w:lineRule="exact"/>
        <w:rPr>
          <w:b/>
          <w:sz w:val="28"/>
          <w:szCs w:val="28"/>
        </w:rPr>
      </w:pPr>
      <w:r w:rsidRPr="00CD1220">
        <w:rPr>
          <w:b/>
          <w:sz w:val="28"/>
          <w:szCs w:val="28"/>
        </w:rPr>
        <w:t>NHỮNG QUY ĐỊNH CHUNG</w:t>
      </w:r>
    </w:p>
    <w:p w:rsidRPr="00CD1220" w:rsidR="009A2765" w:rsidP="006906BD" w:rsidRDefault="009A2765">
      <w:pPr>
        <w:pStyle w:val="BodyText"/>
        <w:spacing w:before="120" w:line="360" w:lineRule="exact"/>
        <w:rPr>
          <w:b/>
          <w:sz w:val="2"/>
          <w:szCs w:val="28"/>
        </w:rPr>
      </w:pPr>
    </w:p>
    <w:p w:rsidRPr="00CD1220" w:rsidR="009A2765" w:rsidP="006906BD" w:rsidRDefault="009A2765">
      <w:pPr>
        <w:pStyle w:val="BodyText"/>
        <w:spacing w:before="120" w:line="360" w:lineRule="exact"/>
        <w:ind w:firstLine="720"/>
        <w:jc w:val="both"/>
        <w:rPr>
          <w:b/>
          <w:sz w:val="28"/>
          <w:szCs w:val="28"/>
        </w:rPr>
      </w:pPr>
      <w:r w:rsidRPr="00CD1220">
        <w:rPr>
          <w:b/>
          <w:sz w:val="28"/>
          <w:szCs w:val="28"/>
        </w:rPr>
        <w:t xml:space="preserve">Điều 1. Phạm vi điều chỉnh </w:t>
      </w:r>
    </w:p>
    <w:p w:rsidRPr="00CD1220" w:rsidR="00845290" w:rsidP="006906BD" w:rsidRDefault="00232528">
      <w:pPr>
        <w:pStyle w:val="BodyText"/>
        <w:spacing w:before="120" w:line="360" w:lineRule="exact"/>
        <w:ind w:firstLine="720"/>
        <w:jc w:val="both"/>
        <w:rPr>
          <w:sz w:val="28"/>
          <w:szCs w:val="28"/>
        </w:rPr>
      </w:pPr>
      <w:r w:rsidRPr="00CD1220">
        <w:rPr>
          <w:sz w:val="28"/>
          <w:szCs w:val="28"/>
        </w:rPr>
        <w:t>Thông tư này hướng dẫn về thẩm quyền, hồ sơ, thủ tục đăng ký thế chấp quyền sử dụng đất, tài sản gắn liền với đất.</w:t>
      </w:r>
    </w:p>
    <w:p w:rsidRPr="00CD1220" w:rsidR="009A2765" w:rsidP="000B31D2" w:rsidRDefault="009A2765">
      <w:pPr>
        <w:pStyle w:val="BodyText"/>
        <w:spacing w:before="120" w:after="120" w:line="360" w:lineRule="exact"/>
        <w:ind w:firstLine="720"/>
        <w:jc w:val="both"/>
        <w:rPr>
          <w:sz w:val="28"/>
          <w:szCs w:val="28"/>
          <w:lang w:val="vi-VN"/>
        </w:rPr>
      </w:pPr>
      <w:r w:rsidRPr="00CD1220">
        <w:rPr>
          <w:b/>
          <w:sz w:val="28"/>
          <w:szCs w:val="28"/>
          <w:lang w:val="vi-VN"/>
        </w:rPr>
        <w:lastRenderedPageBreak/>
        <w:t>Điều 2. Đối tượng áp dụng</w:t>
      </w:r>
    </w:p>
    <w:p w:rsidRPr="00CD1220" w:rsidR="009A2765" w:rsidP="000B31D2" w:rsidRDefault="009A2765">
      <w:pPr>
        <w:pStyle w:val="BodyText"/>
        <w:spacing w:before="120" w:after="120" w:line="360" w:lineRule="exact"/>
        <w:ind w:firstLine="720"/>
        <w:jc w:val="both"/>
        <w:rPr>
          <w:sz w:val="28"/>
          <w:szCs w:val="28"/>
          <w:lang w:val="vi-VN"/>
        </w:rPr>
      </w:pPr>
      <w:r w:rsidRPr="00CD1220">
        <w:rPr>
          <w:sz w:val="28"/>
          <w:szCs w:val="28"/>
          <w:lang w:val="vi-VN"/>
        </w:rPr>
        <w:t>Thông tư này áp dụng đối với các đối tượng sau đây:</w:t>
      </w:r>
    </w:p>
    <w:p w:rsidRPr="00CD1220" w:rsidR="009A2765" w:rsidP="000B31D2" w:rsidRDefault="001657D6">
      <w:pPr>
        <w:pStyle w:val="BodyText"/>
        <w:spacing w:before="120" w:after="120" w:line="360" w:lineRule="exact"/>
        <w:ind w:firstLine="720"/>
        <w:jc w:val="both"/>
        <w:rPr>
          <w:sz w:val="28"/>
          <w:szCs w:val="28"/>
          <w:lang w:val="vi-VN"/>
        </w:rPr>
      </w:pPr>
      <w:r w:rsidRPr="00CD1220">
        <w:rPr>
          <w:sz w:val="28"/>
          <w:szCs w:val="28"/>
          <w:lang w:val="vi-VN"/>
        </w:rPr>
        <w:t>1. Hộ gia đình, cá nhân, tổ chức trong nước;</w:t>
      </w:r>
      <w:r w:rsidRPr="00CD1220" w:rsidR="009A2765">
        <w:rPr>
          <w:sz w:val="28"/>
          <w:szCs w:val="28"/>
          <w:lang w:val="vi-VN"/>
        </w:rPr>
        <w:t xml:space="preserve"> người Việt Nam định cư ở nước</w:t>
      </w:r>
      <w:r w:rsidRPr="00CD1220">
        <w:rPr>
          <w:sz w:val="28"/>
          <w:szCs w:val="28"/>
          <w:lang w:val="vi-VN"/>
        </w:rPr>
        <w:t xml:space="preserve"> ngoài;</w:t>
      </w:r>
      <w:r w:rsidRPr="00CD1220" w:rsidR="009A2765">
        <w:rPr>
          <w:sz w:val="28"/>
          <w:szCs w:val="28"/>
          <w:lang w:val="vi-VN"/>
        </w:rPr>
        <w:t xml:space="preserve"> cá nhân, </w:t>
      </w:r>
      <w:r w:rsidRPr="00CD1220" w:rsidR="005D6644">
        <w:rPr>
          <w:sz w:val="28"/>
          <w:szCs w:val="28"/>
          <w:lang w:val="vi-VN"/>
        </w:rPr>
        <w:t xml:space="preserve">tổ chức nước ngoài, </w:t>
      </w:r>
      <w:r w:rsidRPr="00CD1220">
        <w:rPr>
          <w:sz w:val="28"/>
          <w:szCs w:val="28"/>
          <w:lang w:val="vi-VN"/>
        </w:rPr>
        <w:t xml:space="preserve">doanh nghiệp có vốn đầu tư </w:t>
      </w:r>
      <w:r w:rsidRPr="00CD1220" w:rsidR="009A2765">
        <w:rPr>
          <w:sz w:val="28"/>
          <w:szCs w:val="28"/>
          <w:lang w:val="vi-VN"/>
        </w:rPr>
        <w:t xml:space="preserve">nước ngoài thực hiện đăng ký thế chấp quyền sử dụng đất, tài sản gắn liền với </w:t>
      </w:r>
      <w:r w:rsidRPr="00CD1220" w:rsidR="00F64BEE">
        <w:rPr>
          <w:sz w:val="28"/>
          <w:szCs w:val="28"/>
          <w:lang w:val="vi-VN"/>
        </w:rPr>
        <w:t>đất theo quy định của pháp luật</w:t>
      </w:r>
      <w:r w:rsidRPr="00CD1220" w:rsidR="007626BE">
        <w:rPr>
          <w:sz w:val="28"/>
          <w:szCs w:val="28"/>
          <w:lang w:val="vi-VN"/>
        </w:rPr>
        <w:t>;</w:t>
      </w:r>
    </w:p>
    <w:p w:rsidRPr="00CD1220" w:rsidR="006E7FB3" w:rsidP="000B31D2" w:rsidRDefault="009A2765">
      <w:pPr>
        <w:pStyle w:val="BodyText"/>
        <w:spacing w:before="120" w:after="120" w:line="360" w:lineRule="exact"/>
        <w:ind w:firstLine="720"/>
        <w:jc w:val="both"/>
        <w:rPr>
          <w:sz w:val="28"/>
          <w:szCs w:val="28"/>
          <w:lang w:val="vi-VN"/>
        </w:rPr>
      </w:pPr>
      <w:r w:rsidRPr="00CD1220">
        <w:rPr>
          <w:sz w:val="28"/>
          <w:szCs w:val="28"/>
          <w:lang w:val="vi-VN"/>
        </w:rPr>
        <w:t>2. Cơ quan có thẩm quyền đăng ký thế chấp quyền sử dụng đất, tài sản gắn liền với đất</w:t>
      </w:r>
      <w:r w:rsidRPr="00CD1220" w:rsidR="007626BE">
        <w:rPr>
          <w:sz w:val="28"/>
          <w:szCs w:val="28"/>
          <w:lang w:val="vi-VN"/>
        </w:rPr>
        <w:t>;</w:t>
      </w:r>
      <w:r w:rsidRPr="00CD1220" w:rsidR="006E7FB3">
        <w:rPr>
          <w:sz w:val="28"/>
          <w:szCs w:val="28"/>
          <w:lang w:val="vi-VN"/>
        </w:rPr>
        <w:t xml:space="preserve"> </w:t>
      </w:r>
    </w:p>
    <w:p w:rsidRPr="00CD1220" w:rsidR="009A2765" w:rsidP="000B31D2" w:rsidRDefault="00DB6180">
      <w:pPr>
        <w:pStyle w:val="BodyText"/>
        <w:spacing w:before="120" w:after="120" w:line="360" w:lineRule="exact"/>
        <w:ind w:firstLine="720"/>
        <w:jc w:val="both"/>
        <w:rPr>
          <w:sz w:val="28"/>
          <w:szCs w:val="28"/>
          <w:lang w:val="vi-VN"/>
        </w:rPr>
      </w:pPr>
      <w:r w:rsidRPr="00CD1220">
        <w:rPr>
          <w:sz w:val="28"/>
          <w:szCs w:val="28"/>
          <w:lang w:val="vi-VN"/>
        </w:rPr>
        <w:t>3. T</w:t>
      </w:r>
      <w:r w:rsidRPr="00CD1220" w:rsidR="009A2765">
        <w:rPr>
          <w:sz w:val="28"/>
          <w:szCs w:val="28"/>
          <w:lang w:val="vi-VN"/>
        </w:rPr>
        <w:t>ổ chức, cá nhân khác liên quan đến việc đăng ký thế chấp quyền sử dụng đất, tài sản gắn liền với đất.</w:t>
      </w:r>
    </w:p>
    <w:p w:rsidRPr="00CD1220" w:rsidR="00E3032C" w:rsidP="000B31D2" w:rsidRDefault="00E3032C">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ED0392">
        <w:rPr>
          <w:b/>
          <w:sz w:val="28"/>
          <w:szCs w:val="28"/>
          <w:lang w:val="vi-VN"/>
        </w:rPr>
        <w:t>3</w:t>
      </w:r>
      <w:r w:rsidRPr="00CD1220">
        <w:rPr>
          <w:b/>
          <w:sz w:val="28"/>
          <w:szCs w:val="28"/>
          <w:lang w:val="vi-VN"/>
        </w:rPr>
        <w:t>. Giải thích từ ngữ</w:t>
      </w:r>
    </w:p>
    <w:p w:rsidRPr="00CD1220" w:rsidR="00CD6E97" w:rsidP="000B31D2" w:rsidRDefault="00CD6E97">
      <w:pPr>
        <w:pStyle w:val="NormalWeb"/>
        <w:spacing w:before="120" w:beforeAutospacing="0" w:after="120" w:afterAutospacing="0" w:line="360" w:lineRule="exact"/>
        <w:ind w:firstLine="720"/>
        <w:rPr>
          <w:rFonts w:ascii="Times New Roman" w:hAnsi="Times New Roman" w:cs="Times New Roman"/>
          <w:sz w:val="28"/>
          <w:szCs w:val="28"/>
          <w:lang w:val="vi-VN"/>
        </w:rPr>
      </w:pPr>
      <w:r w:rsidRPr="00CD1220">
        <w:rPr>
          <w:rFonts w:ascii="Times New Roman" w:hAnsi="Times New Roman" w:cs="Times New Roman"/>
          <w:sz w:val="28"/>
          <w:szCs w:val="28"/>
          <w:lang w:val="vi-VN"/>
        </w:rPr>
        <w:t>Trong Thông tư này, các từ ngữ dưới đây được hiểu như sau:</w:t>
      </w:r>
    </w:p>
    <w:p w:rsidRPr="00CD1220" w:rsidR="009E2998" w:rsidP="000B31D2" w:rsidRDefault="001C1A17">
      <w:pPr>
        <w:pStyle w:val="BodyText"/>
        <w:spacing w:before="120" w:after="120" w:line="360" w:lineRule="exact"/>
        <w:ind w:firstLine="720"/>
        <w:jc w:val="both"/>
        <w:rPr>
          <w:b/>
          <w:sz w:val="28"/>
          <w:szCs w:val="28"/>
          <w:lang w:val="vi-VN"/>
        </w:rPr>
      </w:pPr>
      <w:r w:rsidRPr="00CD1220">
        <w:rPr>
          <w:sz w:val="28"/>
          <w:szCs w:val="28"/>
          <w:lang w:val="vi-VN"/>
        </w:rPr>
        <w:t xml:space="preserve">1. </w:t>
      </w:r>
      <w:r w:rsidRPr="00CD1220">
        <w:rPr>
          <w:i/>
          <w:sz w:val="28"/>
          <w:szCs w:val="28"/>
          <w:lang w:val="vi-VN"/>
        </w:rPr>
        <w:t xml:space="preserve">Tài sản gắn liền với </w:t>
      </w:r>
      <w:r w:rsidRPr="00CD1220" w:rsidR="00CF10C8">
        <w:rPr>
          <w:i/>
          <w:sz w:val="28"/>
          <w:szCs w:val="28"/>
          <w:lang w:val="vi-VN"/>
        </w:rPr>
        <w:t>đất</w:t>
      </w:r>
      <w:r w:rsidRPr="00CD1220" w:rsidR="00CF10C8">
        <w:rPr>
          <w:sz w:val="28"/>
          <w:szCs w:val="28"/>
          <w:lang w:val="vi-VN"/>
        </w:rPr>
        <w:t xml:space="preserve"> </w:t>
      </w:r>
      <w:r w:rsidRPr="00CD1220">
        <w:rPr>
          <w:sz w:val="28"/>
          <w:szCs w:val="28"/>
          <w:lang w:val="vi-VN"/>
        </w:rPr>
        <w:t>gồm nhà ở, công trình xây dựng khác, cây lâu năm, rừng sản xuất là rừng trồng</w:t>
      </w:r>
      <w:r w:rsidRPr="00CD1220" w:rsidR="00DB6180">
        <w:rPr>
          <w:sz w:val="28"/>
          <w:szCs w:val="28"/>
          <w:lang w:val="vi-VN"/>
        </w:rPr>
        <w:t>.</w:t>
      </w:r>
    </w:p>
    <w:p w:rsidRPr="00CD1220" w:rsidR="000012E8" w:rsidP="000B31D2" w:rsidRDefault="00CD6E97">
      <w:pPr>
        <w:spacing w:before="120" w:after="120" w:line="360" w:lineRule="exact"/>
        <w:ind w:firstLine="720"/>
        <w:jc w:val="both"/>
        <w:rPr>
          <w:sz w:val="28"/>
          <w:szCs w:val="28"/>
          <w:lang w:val="vi-VN"/>
        </w:rPr>
      </w:pPr>
      <w:r w:rsidRPr="00CD1220">
        <w:rPr>
          <w:sz w:val="28"/>
          <w:szCs w:val="28"/>
          <w:lang w:val="vi-VN"/>
        </w:rPr>
        <w:t>2</w:t>
      </w:r>
      <w:r w:rsidRPr="00CD1220" w:rsidR="000012E8">
        <w:rPr>
          <w:sz w:val="28"/>
          <w:szCs w:val="28"/>
          <w:lang w:val="vi-VN"/>
        </w:rPr>
        <w:t xml:space="preserve">. </w:t>
      </w:r>
      <w:r w:rsidRPr="00CD1220" w:rsidR="000012E8">
        <w:rPr>
          <w:i/>
          <w:sz w:val="28"/>
          <w:szCs w:val="28"/>
          <w:lang w:val="vi-VN"/>
        </w:rPr>
        <w:t xml:space="preserve">Tài sản gắn liền với đất hình thành trong tương lai </w:t>
      </w:r>
      <w:r w:rsidRPr="00CD1220" w:rsidR="000012E8">
        <w:rPr>
          <w:sz w:val="28"/>
          <w:szCs w:val="28"/>
          <w:lang w:val="vi-VN"/>
        </w:rPr>
        <w:t>gồm nhà ở hình thành trong tương lai, công trình xây dựng khác hình thành trong tương lai đang trong quá trình đầu tư xây dựng, chưa được nghiệm thu đưa vào sử dụng</w:t>
      </w:r>
      <w:r w:rsidRPr="00CD1220" w:rsidR="007626BE">
        <w:rPr>
          <w:sz w:val="28"/>
          <w:szCs w:val="28"/>
          <w:lang w:val="vi-VN"/>
        </w:rPr>
        <w:t>;</w:t>
      </w:r>
      <w:r w:rsidRPr="00CD1220" w:rsidR="000012E8">
        <w:rPr>
          <w:sz w:val="28"/>
          <w:szCs w:val="28"/>
          <w:lang w:val="vi-VN"/>
        </w:rPr>
        <w:t xml:space="preserve"> rừng sản xuất là rừng trồng</w:t>
      </w:r>
      <w:r w:rsidRPr="00CD1220" w:rsidR="00877BD9">
        <w:rPr>
          <w:sz w:val="28"/>
          <w:szCs w:val="28"/>
          <w:lang w:val="vi-VN"/>
        </w:rPr>
        <w:t xml:space="preserve"> hình thành trong tương lai</w:t>
      </w:r>
      <w:r w:rsidRPr="00CD1220" w:rsidR="007626BE">
        <w:rPr>
          <w:sz w:val="28"/>
          <w:szCs w:val="28"/>
          <w:lang w:val="vi-VN"/>
        </w:rPr>
        <w:t>;</w:t>
      </w:r>
      <w:r w:rsidRPr="00CD1220" w:rsidR="000012E8">
        <w:rPr>
          <w:sz w:val="28"/>
          <w:szCs w:val="28"/>
          <w:lang w:val="vi-VN"/>
        </w:rPr>
        <w:t xml:space="preserve"> cây lâu năm hình thành trong tương lai, bao gồm:</w:t>
      </w:r>
    </w:p>
    <w:p w:rsidRPr="00CD1220" w:rsidR="000012E8" w:rsidP="000B31D2" w:rsidRDefault="000012E8">
      <w:pPr>
        <w:spacing w:before="120" w:after="120" w:line="360" w:lineRule="exact"/>
        <w:ind w:firstLine="720"/>
        <w:jc w:val="both"/>
        <w:rPr>
          <w:sz w:val="28"/>
          <w:szCs w:val="28"/>
          <w:lang w:val="vi-VN"/>
        </w:rPr>
      </w:pPr>
      <w:r w:rsidRPr="00CD1220">
        <w:rPr>
          <w:sz w:val="28"/>
          <w:szCs w:val="28"/>
          <w:lang w:val="vi-VN"/>
        </w:rPr>
        <w:t xml:space="preserve">a) Dự án đầu tư </w:t>
      </w:r>
      <w:r w:rsidRPr="00CD1220">
        <w:rPr>
          <w:sz w:val="28"/>
          <w:szCs w:val="28"/>
          <w:shd w:val="solid" w:color="FFFFFF" w:fill="auto"/>
          <w:lang w:val="vi-VN"/>
        </w:rPr>
        <w:t>xây dựng</w:t>
      </w:r>
      <w:r w:rsidRPr="00CD1220">
        <w:rPr>
          <w:sz w:val="28"/>
          <w:szCs w:val="28"/>
          <w:lang w:val="vi-VN"/>
        </w:rPr>
        <w:t xml:space="preserve"> nhà ở, nhà ở hình thành trong tương lai của chủ đầu tư dự án xây dựng nhà ở;</w:t>
      </w:r>
    </w:p>
    <w:p w:rsidRPr="00CD1220" w:rsidR="000012E8" w:rsidP="000B31D2" w:rsidRDefault="000012E8">
      <w:pPr>
        <w:spacing w:before="120" w:after="120" w:line="360" w:lineRule="exact"/>
        <w:ind w:firstLine="720"/>
        <w:jc w:val="both"/>
        <w:rPr>
          <w:sz w:val="28"/>
          <w:szCs w:val="28"/>
          <w:lang w:val="vi-VN"/>
        </w:rPr>
      </w:pPr>
      <w:r w:rsidRPr="00CD1220">
        <w:rPr>
          <w:sz w:val="28"/>
          <w:szCs w:val="28"/>
          <w:lang w:val="vi-VN"/>
        </w:rPr>
        <w:t>b) Nhà ở hình thành trong tương lai của tổ chức, cá nhân mua nhà ở hình thành trong tương lai trong dự án đầu tư xây dựng nhà ở;</w:t>
      </w:r>
    </w:p>
    <w:p w:rsidRPr="00CD1220" w:rsidR="000012E8" w:rsidP="000B31D2" w:rsidRDefault="000012E8">
      <w:pPr>
        <w:pStyle w:val="BodyText"/>
        <w:spacing w:before="120" w:after="120" w:line="360" w:lineRule="exact"/>
        <w:ind w:firstLine="720"/>
        <w:jc w:val="both"/>
        <w:rPr>
          <w:sz w:val="28"/>
          <w:szCs w:val="28"/>
          <w:lang w:val="vi-VN"/>
        </w:rPr>
      </w:pPr>
      <w:r w:rsidRPr="00CD1220">
        <w:rPr>
          <w:sz w:val="28"/>
          <w:szCs w:val="28"/>
          <w:lang w:val="vi-VN"/>
        </w:rPr>
        <w:t xml:space="preserve">c) Nhà ở hình thành trong tương lai được xây dựng trên thửa đất ở </w:t>
      </w:r>
      <w:r w:rsidRPr="00CD1220">
        <w:rPr>
          <w:sz w:val="28"/>
          <w:szCs w:val="28"/>
          <w:shd w:val="solid" w:color="FFFFFF" w:fill="auto"/>
          <w:lang w:val="vi-VN"/>
        </w:rPr>
        <w:t>hợp pháp</w:t>
      </w:r>
      <w:r w:rsidRPr="00CD1220">
        <w:rPr>
          <w:sz w:val="28"/>
          <w:szCs w:val="28"/>
          <w:lang w:val="vi-VN"/>
        </w:rPr>
        <w:t xml:space="preserve"> của tổ chức, cá nhân;</w:t>
      </w:r>
    </w:p>
    <w:p w:rsidRPr="00CD1220" w:rsidR="00E3032C" w:rsidP="000B31D2" w:rsidRDefault="000012E8">
      <w:pPr>
        <w:pStyle w:val="BodyText"/>
        <w:spacing w:before="120" w:after="120" w:line="360" w:lineRule="exact"/>
        <w:ind w:firstLine="720"/>
        <w:jc w:val="both"/>
        <w:rPr>
          <w:sz w:val="28"/>
          <w:szCs w:val="28"/>
          <w:lang w:val="vi-VN"/>
        </w:rPr>
      </w:pPr>
      <w:r w:rsidRPr="00CD1220">
        <w:rPr>
          <w:sz w:val="28"/>
          <w:szCs w:val="28"/>
          <w:lang w:val="vi-VN"/>
        </w:rPr>
        <w:t xml:space="preserve">d) Dự án </w:t>
      </w:r>
      <w:r w:rsidRPr="00CD1220" w:rsidR="00C57119">
        <w:rPr>
          <w:sz w:val="28"/>
          <w:szCs w:val="28"/>
          <w:lang w:val="vi-VN"/>
        </w:rPr>
        <w:t>công trình xây dựng,</w:t>
      </w:r>
      <w:r w:rsidRPr="00CD1220">
        <w:rPr>
          <w:sz w:val="28"/>
          <w:szCs w:val="28"/>
          <w:lang w:val="vi-VN"/>
        </w:rPr>
        <w:t xml:space="preserve"> công trình xây dựng khác;</w:t>
      </w:r>
    </w:p>
    <w:p w:rsidRPr="00CD1220" w:rsidR="000012E8" w:rsidP="000B31D2" w:rsidRDefault="000012E8">
      <w:pPr>
        <w:pStyle w:val="BodyText"/>
        <w:spacing w:before="120" w:after="120" w:line="360" w:lineRule="exact"/>
        <w:ind w:firstLine="720"/>
        <w:jc w:val="both"/>
        <w:rPr>
          <w:sz w:val="28"/>
          <w:szCs w:val="28"/>
          <w:lang w:val="vi-VN"/>
        </w:rPr>
      </w:pPr>
      <w:r w:rsidRPr="00CD1220">
        <w:rPr>
          <w:sz w:val="28"/>
          <w:szCs w:val="28"/>
          <w:lang w:val="vi-VN"/>
        </w:rPr>
        <w:t xml:space="preserve">đ) Rừng sản xuất là rừng trồng, cây lâu năm </w:t>
      </w:r>
      <w:r w:rsidRPr="00CD1220" w:rsidR="00190E38">
        <w:rPr>
          <w:sz w:val="28"/>
          <w:szCs w:val="28"/>
          <w:lang w:val="vi-VN"/>
        </w:rPr>
        <w:t xml:space="preserve">đang hình thành hoặc </w:t>
      </w:r>
      <w:r w:rsidRPr="00CD1220">
        <w:rPr>
          <w:sz w:val="28"/>
          <w:szCs w:val="28"/>
          <w:lang w:val="vi-VN"/>
        </w:rPr>
        <w:t xml:space="preserve">đã hình thành </w:t>
      </w:r>
      <w:r w:rsidRPr="00CD1220" w:rsidR="00885257">
        <w:rPr>
          <w:sz w:val="28"/>
          <w:szCs w:val="28"/>
          <w:lang w:val="vi-VN"/>
        </w:rPr>
        <w:t xml:space="preserve">do bên thế chấp tạo lập </w:t>
      </w:r>
      <w:r w:rsidRPr="00CD1220" w:rsidR="00DD2FA1">
        <w:rPr>
          <w:sz w:val="28"/>
          <w:szCs w:val="28"/>
          <w:lang w:val="vi-VN"/>
        </w:rPr>
        <w:t>và</w:t>
      </w:r>
      <w:r w:rsidRPr="00CD1220">
        <w:rPr>
          <w:sz w:val="28"/>
          <w:szCs w:val="28"/>
          <w:lang w:val="vi-VN"/>
        </w:rPr>
        <w:t xml:space="preserve"> bên thế chấp xác lập quyền sở hữu tài sản sau thời điểm ký kết hợp đồng thế chấp.</w:t>
      </w:r>
    </w:p>
    <w:p w:rsidRPr="00A249FB" w:rsidR="00BA6D1B" w:rsidP="000B31D2" w:rsidRDefault="00CD6E97">
      <w:pPr>
        <w:pStyle w:val="BodyText"/>
        <w:spacing w:before="120" w:after="120" w:line="360" w:lineRule="exact"/>
        <w:ind w:firstLine="720"/>
        <w:jc w:val="both"/>
        <w:rPr>
          <w:spacing w:val="-4"/>
          <w:sz w:val="28"/>
          <w:szCs w:val="28"/>
          <w:lang w:val="vi-VN"/>
        </w:rPr>
      </w:pPr>
      <w:r w:rsidRPr="00A249FB">
        <w:rPr>
          <w:spacing w:val="-4"/>
          <w:sz w:val="28"/>
          <w:szCs w:val="28"/>
          <w:lang w:val="vi-VN"/>
        </w:rPr>
        <w:t>3</w:t>
      </w:r>
      <w:r w:rsidRPr="00A249FB" w:rsidR="009D787A">
        <w:rPr>
          <w:spacing w:val="-4"/>
          <w:sz w:val="28"/>
          <w:szCs w:val="28"/>
          <w:lang w:val="vi-VN"/>
        </w:rPr>
        <w:t xml:space="preserve">. </w:t>
      </w:r>
      <w:r w:rsidRPr="00A249FB" w:rsidR="009D787A">
        <w:rPr>
          <w:i/>
          <w:spacing w:val="-4"/>
          <w:sz w:val="28"/>
          <w:szCs w:val="28"/>
          <w:lang w:val="vi-VN"/>
        </w:rPr>
        <w:t xml:space="preserve">Đăng ký thế chấp tài sản </w:t>
      </w:r>
      <w:r w:rsidRPr="00A249FB" w:rsidR="00DF1C63">
        <w:rPr>
          <w:i/>
          <w:spacing w:val="-4"/>
          <w:sz w:val="28"/>
          <w:szCs w:val="28"/>
          <w:lang w:val="vi-VN"/>
        </w:rPr>
        <w:t xml:space="preserve">gắn liền với đất </w:t>
      </w:r>
      <w:r w:rsidRPr="00A249FB" w:rsidR="009D787A">
        <w:rPr>
          <w:i/>
          <w:spacing w:val="-4"/>
          <w:sz w:val="28"/>
          <w:szCs w:val="28"/>
          <w:lang w:val="vi-VN"/>
        </w:rPr>
        <w:t>hình thành trong tương lai</w:t>
      </w:r>
      <w:r w:rsidRPr="00A249FB" w:rsidR="009D787A">
        <w:rPr>
          <w:spacing w:val="-4"/>
          <w:sz w:val="28"/>
          <w:szCs w:val="28"/>
          <w:lang w:val="vi-VN"/>
        </w:rPr>
        <w:t xml:space="preserve"> là việc cơ quan có thẩm quyền đăng ký ghi nhận các thông tin về thế chấp tài sản </w:t>
      </w:r>
      <w:r w:rsidRPr="00A249FB" w:rsidR="00DF1C63">
        <w:rPr>
          <w:spacing w:val="-4"/>
          <w:sz w:val="28"/>
          <w:szCs w:val="28"/>
          <w:lang w:val="vi-VN"/>
        </w:rPr>
        <w:t xml:space="preserve">gắn liền với đất </w:t>
      </w:r>
      <w:r w:rsidRPr="00A249FB" w:rsidR="009D787A">
        <w:rPr>
          <w:spacing w:val="-4"/>
          <w:sz w:val="28"/>
          <w:szCs w:val="28"/>
          <w:lang w:val="vi-VN"/>
        </w:rPr>
        <w:t xml:space="preserve">hình thành trong tương lai vào Sổ </w:t>
      </w:r>
      <w:r w:rsidRPr="00A249FB" w:rsidR="00AC4631">
        <w:rPr>
          <w:spacing w:val="-4"/>
          <w:sz w:val="28"/>
          <w:szCs w:val="28"/>
          <w:lang w:val="vi-VN"/>
        </w:rPr>
        <w:t>đ</w:t>
      </w:r>
      <w:r w:rsidRPr="00A249FB" w:rsidR="00E20033">
        <w:rPr>
          <w:spacing w:val="-4"/>
          <w:sz w:val="28"/>
          <w:szCs w:val="28"/>
          <w:lang w:val="vi-VN"/>
        </w:rPr>
        <w:t xml:space="preserve">ịa </w:t>
      </w:r>
      <w:r w:rsidRPr="00F65BFF" w:rsidR="00E20033">
        <w:rPr>
          <w:spacing w:val="-4"/>
          <w:sz w:val="28"/>
          <w:szCs w:val="28"/>
          <w:lang w:val="vi-VN"/>
        </w:rPr>
        <w:t xml:space="preserve">chính </w:t>
      </w:r>
      <w:r w:rsidRPr="00F65BFF" w:rsidR="00D972F4">
        <w:rPr>
          <w:spacing w:val="-4"/>
          <w:sz w:val="28"/>
          <w:szCs w:val="28"/>
          <w:lang w:val="vi-VN"/>
        </w:rPr>
        <w:t xml:space="preserve">hoặc Sổ đăng ký thế chấp tài sản gắn liền với đất hình thành trong tương lai </w:t>
      </w:r>
      <w:r w:rsidRPr="00F65BFF" w:rsidR="009D787A">
        <w:rPr>
          <w:spacing w:val="-4"/>
          <w:sz w:val="28"/>
          <w:szCs w:val="28"/>
          <w:lang w:val="vi-VN"/>
        </w:rPr>
        <w:t>và</w:t>
      </w:r>
      <w:r w:rsidRPr="00A249FB" w:rsidR="009D787A">
        <w:rPr>
          <w:spacing w:val="-4"/>
          <w:sz w:val="28"/>
          <w:szCs w:val="28"/>
          <w:lang w:val="vi-VN"/>
        </w:rPr>
        <w:t xml:space="preserve"> </w:t>
      </w:r>
      <w:r w:rsidRPr="00A249FB" w:rsidR="00AC4631">
        <w:rPr>
          <w:spacing w:val="-4"/>
          <w:sz w:val="28"/>
          <w:szCs w:val="28"/>
          <w:lang w:val="vi-VN"/>
        </w:rPr>
        <w:t>Đ</w:t>
      </w:r>
      <w:r w:rsidRPr="00A249FB" w:rsidR="009D787A">
        <w:rPr>
          <w:spacing w:val="-4"/>
          <w:sz w:val="28"/>
          <w:szCs w:val="28"/>
          <w:lang w:val="vi-VN"/>
        </w:rPr>
        <w:t>ơn yêu cầu đăng ký thế chấp</w:t>
      </w:r>
      <w:r w:rsidRPr="00A249FB" w:rsidR="00DB6180">
        <w:rPr>
          <w:spacing w:val="-4"/>
          <w:sz w:val="28"/>
          <w:szCs w:val="28"/>
          <w:lang w:val="vi-VN"/>
        </w:rPr>
        <w:t>.</w:t>
      </w:r>
    </w:p>
    <w:p w:rsidRPr="00CD1220" w:rsidR="00E20033" w:rsidP="00A71194" w:rsidRDefault="00CD6E97">
      <w:pPr>
        <w:spacing w:before="120" w:after="120"/>
        <w:ind w:firstLine="720"/>
        <w:jc w:val="both"/>
        <w:rPr>
          <w:spacing w:val="2"/>
          <w:sz w:val="28"/>
          <w:szCs w:val="28"/>
          <w:lang w:val="vi-VN"/>
        </w:rPr>
      </w:pPr>
      <w:r w:rsidRPr="00CD1220">
        <w:rPr>
          <w:spacing w:val="2"/>
          <w:sz w:val="28"/>
          <w:szCs w:val="28"/>
          <w:lang w:val="vi-VN"/>
        </w:rPr>
        <w:t>4</w:t>
      </w:r>
      <w:r w:rsidRPr="00CD1220" w:rsidR="00A23F6A">
        <w:rPr>
          <w:i/>
          <w:spacing w:val="2"/>
          <w:sz w:val="28"/>
          <w:szCs w:val="28"/>
          <w:lang w:val="vi-VN"/>
        </w:rPr>
        <w:t xml:space="preserve">. Chuyển tiếp đăng ký thế </w:t>
      </w:r>
      <w:r w:rsidRPr="00CD1220" w:rsidR="00982A48">
        <w:rPr>
          <w:i/>
          <w:spacing w:val="2"/>
          <w:sz w:val="28"/>
          <w:szCs w:val="28"/>
          <w:lang w:val="vi-VN"/>
        </w:rPr>
        <w:t xml:space="preserve">chấp </w:t>
      </w:r>
      <w:r w:rsidRPr="00CD1220" w:rsidR="00A23F6A">
        <w:rPr>
          <w:i/>
          <w:spacing w:val="2"/>
          <w:sz w:val="28"/>
          <w:szCs w:val="28"/>
          <w:lang w:val="vi-VN"/>
        </w:rPr>
        <w:t>quyền tài sản phát sinh từ hợp đồng mua bán nhà ở</w:t>
      </w:r>
      <w:r w:rsidRPr="00CD1220" w:rsidR="00A23F6A">
        <w:rPr>
          <w:spacing w:val="2"/>
          <w:sz w:val="28"/>
          <w:szCs w:val="28"/>
          <w:lang w:val="vi-VN"/>
        </w:rPr>
        <w:t xml:space="preserve"> là việc cơ quan có thẩm quyền </w:t>
      </w:r>
      <w:r w:rsidRPr="00CD1220" w:rsidR="00E20033">
        <w:rPr>
          <w:spacing w:val="2"/>
          <w:sz w:val="28"/>
          <w:szCs w:val="28"/>
          <w:lang w:val="vi-VN"/>
        </w:rPr>
        <w:t>xác nhận chuyển tiếp đăng ký</w:t>
      </w:r>
      <w:r w:rsidRPr="00CD1220" w:rsidR="00C008D4">
        <w:rPr>
          <w:spacing w:val="2"/>
          <w:sz w:val="28"/>
          <w:szCs w:val="28"/>
          <w:lang w:val="vi-VN"/>
        </w:rPr>
        <w:t xml:space="preserve"> thế chấp</w:t>
      </w:r>
      <w:r w:rsidRPr="00CD1220" w:rsidR="00E20033">
        <w:rPr>
          <w:spacing w:val="2"/>
          <w:sz w:val="28"/>
          <w:szCs w:val="28"/>
          <w:lang w:val="vi-VN"/>
        </w:rPr>
        <w:t xml:space="preserve"> vào Sổ </w:t>
      </w:r>
      <w:r w:rsidRPr="00CD1220" w:rsidR="00AC4631">
        <w:rPr>
          <w:spacing w:val="2"/>
          <w:sz w:val="28"/>
          <w:szCs w:val="28"/>
          <w:lang w:val="vi-VN"/>
        </w:rPr>
        <w:t>đ</w:t>
      </w:r>
      <w:r w:rsidRPr="00CD1220" w:rsidR="00E20033">
        <w:rPr>
          <w:spacing w:val="2"/>
          <w:sz w:val="28"/>
          <w:szCs w:val="28"/>
          <w:lang w:val="vi-VN"/>
        </w:rPr>
        <w:t xml:space="preserve">ịa chính, Giấy chứng nhận </w:t>
      </w:r>
      <w:r w:rsidRPr="00CD1220" w:rsidR="00982A48">
        <w:rPr>
          <w:spacing w:val="2"/>
          <w:sz w:val="28"/>
          <w:szCs w:val="28"/>
          <w:lang w:val="vi-VN"/>
        </w:rPr>
        <w:t>quyền sử dụng đất, quyền sở hữu nhà ở và</w:t>
      </w:r>
      <w:r w:rsidRPr="00CD1220" w:rsidR="00326676">
        <w:rPr>
          <w:spacing w:val="2"/>
          <w:sz w:val="28"/>
          <w:szCs w:val="28"/>
          <w:lang w:val="vi-VN"/>
        </w:rPr>
        <w:t xml:space="preserve"> tài sản khác gắn liền với đất </w:t>
      </w:r>
      <w:r w:rsidRPr="00CD1220" w:rsidR="0088654B">
        <w:rPr>
          <w:spacing w:val="2"/>
          <w:sz w:val="28"/>
          <w:szCs w:val="28"/>
          <w:lang w:val="vi-VN"/>
        </w:rPr>
        <w:t xml:space="preserve">(sau đây gọi là Giấy chứng nhận) </w:t>
      </w:r>
      <w:r w:rsidRPr="00CD1220" w:rsidR="00E20033">
        <w:rPr>
          <w:spacing w:val="2"/>
          <w:sz w:val="28"/>
          <w:szCs w:val="28"/>
          <w:lang w:val="vi-VN"/>
        </w:rPr>
        <w:t>và Đơn yêu cầu chuyển tiếp đăng ký t</w:t>
      </w:r>
      <w:r w:rsidRPr="00CD1220" w:rsidR="00053C5A">
        <w:rPr>
          <w:spacing w:val="2"/>
          <w:sz w:val="28"/>
          <w:szCs w:val="28"/>
          <w:lang w:val="vi-VN"/>
        </w:rPr>
        <w:t xml:space="preserve">hế chấp trong các trường hợp đã đăng ký thế chấp quyền tài sản phát sinh từ hợp đồng mua bán nhà ở có yêu cầu chuyển tiếp sang đăng ký thế chấp nhà ở </w:t>
      </w:r>
      <w:r w:rsidRPr="00CD1220" w:rsidR="00E20033">
        <w:rPr>
          <w:spacing w:val="2"/>
          <w:sz w:val="28"/>
          <w:szCs w:val="28"/>
          <w:lang w:val="vi-VN"/>
        </w:rPr>
        <w:t>hình thành trong tương lai</w:t>
      </w:r>
      <w:r w:rsidRPr="00CD1220" w:rsidR="00053C5A">
        <w:rPr>
          <w:spacing w:val="2"/>
          <w:sz w:val="28"/>
          <w:szCs w:val="28"/>
          <w:lang w:val="vi-VN"/>
        </w:rPr>
        <w:t xml:space="preserve"> hoặc</w:t>
      </w:r>
      <w:r w:rsidRPr="00CD1220" w:rsidR="00E20033">
        <w:rPr>
          <w:spacing w:val="2"/>
          <w:sz w:val="28"/>
          <w:szCs w:val="28"/>
          <w:lang w:val="vi-VN"/>
        </w:rPr>
        <w:t xml:space="preserve"> </w:t>
      </w:r>
      <w:r w:rsidRPr="00CD1220" w:rsidR="00053C5A">
        <w:rPr>
          <w:spacing w:val="2"/>
          <w:sz w:val="28"/>
          <w:szCs w:val="28"/>
          <w:lang w:val="vi-VN"/>
        </w:rPr>
        <w:t xml:space="preserve">sang đăng ký thế chấp nhà ở </w:t>
      </w:r>
      <w:r w:rsidRPr="00CD1220" w:rsidR="00E20033">
        <w:rPr>
          <w:spacing w:val="2"/>
          <w:sz w:val="28"/>
          <w:szCs w:val="28"/>
          <w:lang w:val="vi-VN"/>
        </w:rPr>
        <w:t xml:space="preserve">mà đến thời điểm </w:t>
      </w:r>
      <w:r w:rsidRPr="00CD1220" w:rsidR="00C008D4">
        <w:rPr>
          <w:spacing w:val="2"/>
          <w:sz w:val="28"/>
          <w:szCs w:val="28"/>
          <w:lang w:val="vi-VN"/>
        </w:rPr>
        <w:t>chuyển tiếp</w:t>
      </w:r>
      <w:r w:rsidRPr="00CD1220" w:rsidR="00E20033">
        <w:rPr>
          <w:spacing w:val="2"/>
          <w:sz w:val="28"/>
          <w:szCs w:val="28"/>
          <w:lang w:val="vi-VN"/>
        </w:rPr>
        <w:t xml:space="preserve"> </w:t>
      </w:r>
      <w:r w:rsidRPr="00CD1220" w:rsidR="00C008D4">
        <w:rPr>
          <w:spacing w:val="2"/>
          <w:sz w:val="28"/>
          <w:szCs w:val="28"/>
          <w:lang w:val="vi-VN"/>
        </w:rPr>
        <w:t xml:space="preserve">các bên </w:t>
      </w:r>
      <w:r w:rsidRPr="00CD1220" w:rsidR="00E20033">
        <w:rPr>
          <w:spacing w:val="2"/>
          <w:sz w:val="28"/>
          <w:szCs w:val="28"/>
          <w:lang w:val="vi-VN"/>
        </w:rPr>
        <w:t>chưa xóa đăng ký thế chấp</w:t>
      </w:r>
      <w:r w:rsidRPr="00CD1220" w:rsidR="00C008D4">
        <w:rPr>
          <w:spacing w:val="2"/>
          <w:sz w:val="28"/>
          <w:szCs w:val="28"/>
          <w:lang w:val="vi-VN"/>
        </w:rPr>
        <w:t xml:space="preserve"> quyền tài sản đó</w:t>
      </w:r>
      <w:r w:rsidRPr="00CD1220" w:rsidR="008C0CBC">
        <w:rPr>
          <w:spacing w:val="2"/>
          <w:sz w:val="28"/>
          <w:szCs w:val="28"/>
          <w:lang w:val="vi-VN"/>
        </w:rPr>
        <w:t>.</w:t>
      </w:r>
    </w:p>
    <w:p w:rsidRPr="00CD1220" w:rsidR="00036E88" w:rsidP="00A71194" w:rsidRDefault="009A2765">
      <w:pPr>
        <w:pStyle w:val="BodyText"/>
        <w:spacing w:before="120" w:after="120"/>
        <w:ind w:firstLine="720"/>
        <w:jc w:val="both"/>
        <w:rPr>
          <w:b/>
          <w:sz w:val="28"/>
          <w:szCs w:val="28"/>
          <w:lang w:val="vi-VN"/>
        </w:rPr>
      </w:pPr>
      <w:r w:rsidRPr="00CD1220">
        <w:rPr>
          <w:b/>
          <w:sz w:val="28"/>
          <w:szCs w:val="28"/>
          <w:lang w:val="vi-VN"/>
        </w:rPr>
        <w:t xml:space="preserve">Điều </w:t>
      </w:r>
      <w:r w:rsidRPr="00CD1220" w:rsidR="003959C1">
        <w:rPr>
          <w:b/>
          <w:sz w:val="28"/>
          <w:szCs w:val="28"/>
          <w:lang w:val="vi-VN"/>
        </w:rPr>
        <w:t>4</w:t>
      </w:r>
      <w:r w:rsidRPr="00CD1220">
        <w:rPr>
          <w:b/>
          <w:sz w:val="28"/>
          <w:szCs w:val="28"/>
          <w:lang w:val="vi-VN"/>
        </w:rPr>
        <w:t xml:space="preserve">. Các trường hợp đăng ký </w:t>
      </w:r>
      <w:r w:rsidRPr="00CD1220" w:rsidR="008927D8">
        <w:rPr>
          <w:b/>
          <w:sz w:val="28"/>
          <w:szCs w:val="28"/>
          <w:lang w:val="vi-VN"/>
        </w:rPr>
        <w:t>thế chấp</w:t>
      </w:r>
      <w:r w:rsidRPr="00CD1220" w:rsidR="003E154D">
        <w:rPr>
          <w:b/>
          <w:sz w:val="28"/>
          <w:szCs w:val="28"/>
          <w:lang w:val="vi-VN"/>
        </w:rPr>
        <w:t xml:space="preserve"> quyền sử dụng đất, tài sản gắn liền với đất</w:t>
      </w:r>
    </w:p>
    <w:p w:rsidRPr="00CD1220" w:rsidR="00C5384F" w:rsidP="00A71194" w:rsidRDefault="00634BD9">
      <w:pPr>
        <w:pStyle w:val="BodyText"/>
        <w:spacing w:before="120" w:after="120"/>
        <w:ind w:firstLine="720"/>
        <w:jc w:val="both"/>
        <w:rPr>
          <w:strike/>
          <w:sz w:val="28"/>
          <w:szCs w:val="28"/>
          <w:lang w:val="vi-VN"/>
        </w:rPr>
      </w:pPr>
      <w:r w:rsidRPr="00CD1220">
        <w:rPr>
          <w:sz w:val="28"/>
          <w:szCs w:val="28"/>
          <w:lang w:val="vi-VN"/>
        </w:rPr>
        <w:t>1.</w:t>
      </w:r>
      <w:r w:rsidRPr="00CD1220" w:rsidR="009A2765">
        <w:rPr>
          <w:sz w:val="28"/>
          <w:szCs w:val="28"/>
          <w:lang w:val="vi-VN"/>
        </w:rPr>
        <w:t xml:space="preserve"> </w:t>
      </w:r>
      <w:r w:rsidRPr="00CD1220" w:rsidR="00C5384F">
        <w:rPr>
          <w:sz w:val="28"/>
          <w:szCs w:val="28"/>
          <w:lang w:val="vi-VN"/>
        </w:rPr>
        <w:t>Các trường hợp đăng ký thế chấp quyền sử dụng đất, tài sản gắn liền với đất bao gồm:</w:t>
      </w:r>
    </w:p>
    <w:p w:rsidRPr="00CD1220" w:rsidR="00092BFA" w:rsidP="00A71194" w:rsidRDefault="00C5384F">
      <w:pPr>
        <w:spacing w:before="120" w:after="120"/>
        <w:ind w:firstLine="720"/>
        <w:jc w:val="both"/>
        <w:rPr>
          <w:sz w:val="28"/>
          <w:szCs w:val="28"/>
          <w:lang w:val="vi-VN"/>
        </w:rPr>
      </w:pPr>
      <w:r w:rsidRPr="00CD1220">
        <w:rPr>
          <w:sz w:val="28"/>
          <w:szCs w:val="28"/>
          <w:lang w:val="vi-VN"/>
        </w:rPr>
        <w:t xml:space="preserve">a) </w:t>
      </w:r>
      <w:r w:rsidRPr="00CD1220" w:rsidR="009A2765">
        <w:rPr>
          <w:sz w:val="28"/>
          <w:szCs w:val="28"/>
          <w:lang w:val="vi-VN"/>
        </w:rPr>
        <w:t>Đăng ký thế chấp quyền sử dụng đất</w:t>
      </w:r>
      <w:r w:rsidRPr="00CD1220" w:rsidR="00E23F14">
        <w:rPr>
          <w:sz w:val="28"/>
          <w:szCs w:val="28"/>
          <w:lang w:val="vi-VN"/>
        </w:rPr>
        <w:t>;</w:t>
      </w:r>
    </w:p>
    <w:p w:rsidRPr="00CD1220" w:rsidR="00200C4A" w:rsidP="00A71194" w:rsidRDefault="00191424">
      <w:pPr>
        <w:spacing w:before="120" w:after="120"/>
        <w:ind w:firstLine="720"/>
        <w:jc w:val="both"/>
        <w:rPr>
          <w:sz w:val="28"/>
          <w:szCs w:val="28"/>
          <w:lang w:val="vi-VN"/>
        </w:rPr>
      </w:pPr>
      <w:r w:rsidRPr="00CD1220">
        <w:rPr>
          <w:sz w:val="28"/>
          <w:szCs w:val="28"/>
          <w:lang w:val="vi-VN"/>
        </w:rPr>
        <w:t>b</w:t>
      </w:r>
      <w:r w:rsidRPr="00CD1220" w:rsidR="003024A7">
        <w:rPr>
          <w:sz w:val="28"/>
          <w:szCs w:val="28"/>
          <w:lang w:val="vi-VN"/>
        </w:rPr>
        <w:t xml:space="preserve">) </w:t>
      </w:r>
      <w:r w:rsidRPr="00CD1220" w:rsidR="009A2765">
        <w:rPr>
          <w:sz w:val="28"/>
          <w:szCs w:val="28"/>
          <w:lang w:val="vi-VN"/>
        </w:rPr>
        <w:t>Đăng ký thế chấp tài sản gắn liền với</w:t>
      </w:r>
      <w:r w:rsidRPr="00CD1220" w:rsidR="00EC550D">
        <w:rPr>
          <w:sz w:val="28"/>
          <w:szCs w:val="28"/>
          <w:lang w:val="vi-VN"/>
        </w:rPr>
        <w:t xml:space="preserve"> đất</w:t>
      </w:r>
      <w:r w:rsidRPr="00CD1220" w:rsidR="002F219B">
        <w:rPr>
          <w:sz w:val="28"/>
          <w:szCs w:val="28"/>
          <w:lang w:val="vi-VN"/>
        </w:rPr>
        <w:t>;</w:t>
      </w:r>
      <w:r w:rsidRPr="00CD1220" w:rsidR="009A2765">
        <w:rPr>
          <w:sz w:val="28"/>
          <w:szCs w:val="28"/>
          <w:lang w:val="vi-VN"/>
        </w:rPr>
        <w:t xml:space="preserve"> </w:t>
      </w:r>
    </w:p>
    <w:p w:rsidRPr="00CD1220" w:rsidR="002F219B" w:rsidP="00A71194" w:rsidRDefault="002F219B">
      <w:pPr>
        <w:spacing w:before="120" w:after="120"/>
        <w:ind w:firstLine="720"/>
        <w:jc w:val="both"/>
        <w:rPr>
          <w:spacing w:val="-4"/>
          <w:sz w:val="28"/>
          <w:szCs w:val="28"/>
          <w:lang w:val="vi-VN"/>
        </w:rPr>
      </w:pPr>
      <w:r w:rsidRPr="00CD1220">
        <w:rPr>
          <w:spacing w:val="-4"/>
          <w:sz w:val="28"/>
          <w:szCs w:val="28"/>
          <w:lang w:val="vi-VN"/>
        </w:rPr>
        <w:t>c) Đăng ký thế chấp quyền sử dụng đất đồng thời với tài sản gắn liền với đất;</w:t>
      </w:r>
    </w:p>
    <w:p w:rsidRPr="00CD1220" w:rsidR="002D6102" w:rsidP="00A71194" w:rsidRDefault="002F219B">
      <w:pPr>
        <w:spacing w:before="120" w:after="120"/>
        <w:ind w:firstLine="720"/>
        <w:jc w:val="both"/>
        <w:rPr>
          <w:sz w:val="28"/>
          <w:szCs w:val="28"/>
          <w:lang w:val="vi-VN"/>
        </w:rPr>
      </w:pPr>
      <w:r w:rsidRPr="00CD1220">
        <w:rPr>
          <w:sz w:val="28"/>
          <w:szCs w:val="28"/>
          <w:lang w:val="vi-VN"/>
        </w:rPr>
        <w:t>d</w:t>
      </w:r>
      <w:r w:rsidRPr="00CD1220" w:rsidR="003024A7">
        <w:rPr>
          <w:sz w:val="28"/>
          <w:szCs w:val="28"/>
          <w:lang w:val="vi-VN"/>
        </w:rPr>
        <w:t xml:space="preserve">) </w:t>
      </w:r>
      <w:r w:rsidRPr="00CD1220" w:rsidR="009A2765">
        <w:rPr>
          <w:sz w:val="28"/>
          <w:szCs w:val="28"/>
          <w:lang w:val="vi-VN"/>
        </w:rPr>
        <w:t>Đăng ký thế chấp tài sản gắn liền với đất hình thành trong tương lai</w:t>
      </w:r>
      <w:r w:rsidRPr="00CD1220" w:rsidR="00C87E7B">
        <w:rPr>
          <w:sz w:val="28"/>
          <w:szCs w:val="28"/>
          <w:lang w:val="vi-VN"/>
        </w:rPr>
        <w:t>;</w:t>
      </w:r>
    </w:p>
    <w:p w:rsidRPr="00CD1220" w:rsidR="009A2765" w:rsidP="00A71194" w:rsidRDefault="00191424">
      <w:pPr>
        <w:pStyle w:val="BodyText"/>
        <w:spacing w:before="120" w:after="120"/>
        <w:ind w:firstLine="720"/>
        <w:jc w:val="both"/>
        <w:rPr>
          <w:sz w:val="28"/>
          <w:szCs w:val="28"/>
          <w:lang w:val="vi-VN"/>
        </w:rPr>
      </w:pPr>
      <w:r w:rsidRPr="00CD1220">
        <w:rPr>
          <w:sz w:val="28"/>
          <w:szCs w:val="28"/>
          <w:lang w:val="vi-VN"/>
        </w:rPr>
        <w:t>đ</w:t>
      </w:r>
      <w:r w:rsidRPr="00CD1220" w:rsidR="003024A7">
        <w:rPr>
          <w:sz w:val="28"/>
          <w:szCs w:val="28"/>
          <w:lang w:val="vi-VN"/>
        </w:rPr>
        <w:t xml:space="preserve">) </w:t>
      </w:r>
      <w:r w:rsidRPr="00CD1220" w:rsidR="009A2765">
        <w:rPr>
          <w:sz w:val="28"/>
          <w:szCs w:val="28"/>
          <w:lang w:val="vi-VN"/>
        </w:rPr>
        <w:t>Đăng ký thế chấp quyền sử dụng đất đồng thời với tài sản gắn liền với đất hình thành trong tương lai</w:t>
      </w:r>
      <w:r w:rsidRPr="00CD1220" w:rsidR="00E23F14">
        <w:rPr>
          <w:sz w:val="28"/>
          <w:szCs w:val="28"/>
          <w:lang w:val="vi-VN"/>
        </w:rPr>
        <w:t>;</w:t>
      </w:r>
    </w:p>
    <w:p w:rsidRPr="00CD1220" w:rsidR="00F71D17" w:rsidP="00A71194" w:rsidRDefault="00191424">
      <w:pPr>
        <w:pStyle w:val="BodyText"/>
        <w:spacing w:before="120" w:after="120"/>
        <w:ind w:firstLine="720"/>
        <w:jc w:val="both"/>
        <w:rPr>
          <w:sz w:val="28"/>
          <w:szCs w:val="28"/>
          <w:lang w:val="vi-VN"/>
        </w:rPr>
      </w:pPr>
      <w:r w:rsidRPr="00CD1220">
        <w:rPr>
          <w:sz w:val="28"/>
          <w:szCs w:val="28"/>
          <w:lang w:val="vi-VN"/>
        </w:rPr>
        <w:t>e</w:t>
      </w:r>
      <w:r w:rsidRPr="00CD1220" w:rsidR="003024A7">
        <w:rPr>
          <w:sz w:val="28"/>
          <w:szCs w:val="28"/>
          <w:lang w:val="vi-VN"/>
        </w:rPr>
        <w:t xml:space="preserve">) </w:t>
      </w:r>
      <w:r w:rsidRPr="00CD1220" w:rsidR="009A2765">
        <w:rPr>
          <w:sz w:val="28"/>
          <w:szCs w:val="28"/>
          <w:lang w:val="vi-VN"/>
        </w:rPr>
        <w:t>Đăng ký thay đổi</w:t>
      </w:r>
      <w:r w:rsidRPr="00CD1220" w:rsidR="00F71D17">
        <w:rPr>
          <w:sz w:val="28"/>
          <w:szCs w:val="28"/>
          <w:lang w:val="vi-VN"/>
        </w:rPr>
        <w:t xml:space="preserve"> nội dung thế chấp đã đăng ký;</w:t>
      </w:r>
    </w:p>
    <w:p w:rsidRPr="00CD1220" w:rsidR="00F71D17" w:rsidP="00A71194" w:rsidRDefault="00F71D17">
      <w:pPr>
        <w:pStyle w:val="BodyText"/>
        <w:spacing w:before="120" w:after="120"/>
        <w:ind w:firstLine="720"/>
        <w:jc w:val="both"/>
        <w:rPr>
          <w:sz w:val="28"/>
          <w:szCs w:val="28"/>
          <w:lang w:val="pt-BR"/>
        </w:rPr>
      </w:pPr>
      <w:r w:rsidRPr="00CD1220">
        <w:rPr>
          <w:sz w:val="28"/>
          <w:szCs w:val="28"/>
          <w:lang w:val="pt-BR"/>
        </w:rPr>
        <w:t>g</w:t>
      </w:r>
      <w:r w:rsidRPr="00CD1220" w:rsidR="006A5D46">
        <w:rPr>
          <w:sz w:val="28"/>
          <w:szCs w:val="28"/>
          <w:lang w:val="pt-BR"/>
        </w:rPr>
        <w:t xml:space="preserve">) </w:t>
      </w:r>
      <w:r w:rsidRPr="00CD1220" w:rsidR="009A2765">
        <w:rPr>
          <w:sz w:val="28"/>
          <w:szCs w:val="28"/>
          <w:lang w:val="vi-VN"/>
        </w:rPr>
        <w:t xml:space="preserve">Đăng ký </w:t>
      </w:r>
      <w:r w:rsidRPr="00CD1220" w:rsidR="009A2765">
        <w:rPr>
          <w:sz w:val="28"/>
          <w:szCs w:val="28"/>
          <w:lang w:val="pt-BR"/>
        </w:rPr>
        <w:t>v</w:t>
      </w:r>
      <w:r w:rsidRPr="00CD1220" w:rsidR="009A2765">
        <w:rPr>
          <w:sz w:val="28"/>
          <w:szCs w:val="28"/>
          <w:lang w:val="vi-VN"/>
        </w:rPr>
        <w:t>ăn bản thông báo về việc xử lý tài sản thế chấp trong trường hợp đã đăng ký thế chấp</w:t>
      </w:r>
      <w:r w:rsidRPr="00CD1220" w:rsidR="00041D73">
        <w:rPr>
          <w:sz w:val="28"/>
          <w:szCs w:val="28"/>
          <w:lang w:val="pt-BR"/>
        </w:rPr>
        <w:t>;</w:t>
      </w:r>
    </w:p>
    <w:p w:rsidRPr="00CD1220" w:rsidR="008F467A" w:rsidP="00A71194" w:rsidRDefault="00F71D17">
      <w:pPr>
        <w:pStyle w:val="BodyText"/>
        <w:spacing w:before="120" w:after="120"/>
        <w:ind w:firstLine="720"/>
        <w:jc w:val="both"/>
        <w:rPr>
          <w:sz w:val="28"/>
          <w:szCs w:val="28"/>
          <w:lang w:val="pt-BR"/>
        </w:rPr>
      </w:pPr>
      <w:r w:rsidRPr="00CD1220">
        <w:rPr>
          <w:sz w:val="28"/>
          <w:szCs w:val="28"/>
          <w:lang w:val="pt-BR"/>
        </w:rPr>
        <w:t>h) X</w:t>
      </w:r>
      <w:r w:rsidRPr="00CD1220">
        <w:rPr>
          <w:sz w:val="28"/>
          <w:szCs w:val="28"/>
          <w:lang w:val="vi-VN"/>
        </w:rPr>
        <w:t>oá đăng ký thế chấp</w:t>
      </w:r>
      <w:r w:rsidRPr="00CD1220" w:rsidR="008F467A">
        <w:rPr>
          <w:sz w:val="28"/>
          <w:szCs w:val="28"/>
          <w:lang w:val="pt-BR"/>
        </w:rPr>
        <w:t>.</w:t>
      </w:r>
    </w:p>
    <w:p w:rsidRPr="00CD1220" w:rsidR="00E30D5D" w:rsidP="00A71194" w:rsidRDefault="00455333">
      <w:pPr>
        <w:pStyle w:val="BodyText"/>
        <w:spacing w:before="120" w:after="120"/>
        <w:ind w:firstLine="720"/>
        <w:jc w:val="both"/>
        <w:rPr>
          <w:sz w:val="28"/>
          <w:szCs w:val="28"/>
          <w:lang w:val="pt-BR"/>
        </w:rPr>
      </w:pPr>
      <w:r w:rsidRPr="00CD1220">
        <w:rPr>
          <w:sz w:val="28"/>
          <w:szCs w:val="28"/>
          <w:lang w:val="pt-BR"/>
        </w:rPr>
        <w:t>2</w:t>
      </w:r>
      <w:r w:rsidRPr="00CD1220" w:rsidR="00E30D5D">
        <w:rPr>
          <w:sz w:val="28"/>
          <w:szCs w:val="28"/>
          <w:lang w:val="pt-BR"/>
        </w:rPr>
        <w:t xml:space="preserve">. Việc đăng ký thế chấp </w:t>
      </w:r>
      <w:r w:rsidRPr="00CD1220" w:rsidR="00DB6180">
        <w:rPr>
          <w:sz w:val="28"/>
          <w:szCs w:val="28"/>
          <w:lang w:val="pt-BR"/>
        </w:rPr>
        <w:t xml:space="preserve">quy định tại </w:t>
      </w:r>
      <w:r w:rsidRPr="00CD1220" w:rsidR="00877BD9">
        <w:rPr>
          <w:sz w:val="28"/>
          <w:szCs w:val="28"/>
          <w:lang w:val="pt-BR"/>
        </w:rPr>
        <w:t xml:space="preserve">các </w:t>
      </w:r>
      <w:r w:rsidRPr="00CD1220" w:rsidR="00336A06">
        <w:rPr>
          <w:sz w:val="28"/>
          <w:szCs w:val="28"/>
          <w:lang w:val="pt-BR"/>
        </w:rPr>
        <w:t>đ</w:t>
      </w:r>
      <w:r w:rsidRPr="00CD1220" w:rsidR="00787885">
        <w:rPr>
          <w:sz w:val="28"/>
          <w:szCs w:val="28"/>
          <w:lang w:val="pt-BR"/>
        </w:rPr>
        <w:t xml:space="preserve">iểm a, b, c, d và </w:t>
      </w:r>
      <w:r w:rsidRPr="00CD1220" w:rsidR="00E30D5D">
        <w:rPr>
          <w:sz w:val="28"/>
          <w:szCs w:val="28"/>
          <w:lang w:val="pt-BR"/>
        </w:rPr>
        <w:t xml:space="preserve">đ </w:t>
      </w:r>
      <w:r w:rsidRPr="00CD1220" w:rsidR="00336A06">
        <w:rPr>
          <w:sz w:val="28"/>
          <w:szCs w:val="28"/>
          <w:lang w:val="pt-BR"/>
        </w:rPr>
        <w:t>k</w:t>
      </w:r>
      <w:r w:rsidRPr="00CD1220" w:rsidR="00E30D5D">
        <w:rPr>
          <w:sz w:val="28"/>
          <w:szCs w:val="28"/>
          <w:lang w:val="pt-BR"/>
        </w:rPr>
        <w:t xml:space="preserve">hoản 1 </w:t>
      </w:r>
      <w:r w:rsidRPr="00CD1220" w:rsidR="00E30D5D">
        <w:rPr>
          <w:sz w:val="28"/>
          <w:szCs w:val="28"/>
          <w:lang w:val="vi-VN"/>
        </w:rPr>
        <w:t>Điều này</w:t>
      </w:r>
      <w:r w:rsidRPr="00CD1220" w:rsidR="00E30D5D">
        <w:rPr>
          <w:sz w:val="28"/>
          <w:szCs w:val="28"/>
          <w:lang w:val="pt-BR"/>
        </w:rPr>
        <w:t xml:space="preserve"> bao gồm các trường hợp đăng ký thế chấp tài sản để bảo đảm thực hiện nghĩa vụ dân sự của </w:t>
      </w:r>
      <w:r w:rsidRPr="00CD1220" w:rsidR="004743C7">
        <w:rPr>
          <w:sz w:val="28"/>
          <w:szCs w:val="28"/>
          <w:lang w:val="pt-BR"/>
        </w:rPr>
        <w:t xml:space="preserve">bên thế chấp </w:t>
      </w:r>
      <w:r w:rsidRPr="00CD1220" w:rsidR="00E30D5D">
        <w:rPr>
          <w:sz w:val="28"/>
          <w:szCs w:val="28"/>
          <w:lang w:val="pt-BR"/>
        </w:rPr>
        <w:t>hoặc của người khác.</w:t>
      </w:r>
    </w:p>
    <w:p w:rsidRPr="00CD1220" w:rsidR="00EA087B" w:rsidP="00A71194" w:rsidRDefault="00EA087B">
      <w:pPr>
        <w:pStyle w:val="BodyText"/>
        <w:spacing w:before="120" w:after="120"/>
        <w:ind w:firstLine="720"/>
        <w:jc w:val="both"/>
        <w:rPr>
          <w:b/>
          <w:strike/>
          <w:sz w:val="28"/>
          <w:szCs w:val="28"/>
          <w:lang w:val="pt-BR"/>
        </w:rPr>
      </w:pPr>
      <w:r w:rsidRPr="00CD1220">
        <w:rPr>
          <w:b/>
          <w:sz w:val="28"/>
          <w:szCs w:val="28"/>
          <w:lang w:val="pt-BR"/>
        </w:rPr>
        <w:t xml:space="preserve">Điều </w:t>
      </w:r>
      <w:r w:rsidRPr="00CD1220" w:rsidR="003959C1">
        <w:rPr>
          <w:b/>
          <w:sz w:val="28"/>
          <w:szCs w:val="28"/>
          <w:lang w:val="pt-BR"/>
        </w:rPr>
        <w:t>5</w:t>
      </w:r>
      <w:r w:rsidRPr="00CD1220">
        <w:rPr>
          <w:b/>
          <w:sz w:val="28"/>
          <w:szCs w:val="28"/>
          <w:lang w:val="pt-BR"/>
        </w:rPr>
        <w:t>. Cơ quan có thẩm quyền</w:t>
      </w:r>
      <w:r w:rsidRPr="00CD1220">
        <w:rPr>
          <w:b/>
          <w:sz w:val="28"/>
          <w:szCs w:val="28"/>
          <w:lang w:val="vi-VN"/>
        </w:rPr>
        <w:t xml:space="preserve"> đăng ký</w:t>
      </w:r>
      <w:r w:rsidRPr="00CD1220">
        <w:rPr>
          <w:b/>
          <w:sz w:val="28"/>
          <w:szCs w:val="28"/>
          <w:lang w:val="pt-BR"/>
        </w:rPr>
        <w:t xml:space="preserve"> </w:t>
      </w:r>
      <w:r w:rsidRPr="00CD1220">
        <w:rPr>
          <w:b/>
          <w:sz w:val="28"/>
          <w:szCs w:val="28"/>
          <w:lang w:val="vi-VN"/>
        </w:rPr>
        <w:t>thế chấp</w:t>
      </w:r>
      <w:r w:rsidRPr="00CD1220">
        <w:rPr>
          <w:b/>
          <w:sz w:val="28"/>
          <w:szCs w:val="28"/>
          <w:lang w:val="pt-BR"/>
        </w:rPr>
        <w:t xml:space="preserve"> </w:t>
      </w:r>
      <w:r w:rsidRPr="00CD1220" w:rsidR="0050008C">
        <w:rPr>
          <w:b/>
          <w:sz w:val="28"/>
          <w:szCs w:val="28"/>
          <w:lang w:val="pt-BR"/>
        </w:rPr>
        <w:t>quyền sử dụng đất, tài sản gắn liền với đất</w:t>
      </w:r>
    </w:p>
    <w:p w:rsidRPr="00CD1220" w:rsidR="00DB5EC0" w:rsidP="00A71194" w:rsidRDefault="00420544">
      <w:pPr>
        <w:spacing w:before="120" w:after="120"/>
        <w:ind w:firstLine="720"/>
        <w:jc w:val="both"/>
        <w:rPr>
          <w:sz w:val="28"/>
          <w:szCs w:val="28"/>
          <w:lang w:val="pt-BR"/>
        </w:rPr>
      </w:pPr>
      <w:r w:rsidRPr="00CD1220">
        <w:rPr>
          <w:sz w:val="28"/>
          <w:szCs w:val="28"/>
          <w:lang w:val="pt-BR"/>
        </w:rPr>
        <w:t>Cơ quan có thẩm quyền</w:t>
      </w:r>
      <w:r w:rsidRPr="00CD1220">
        <w:rPr>
          <w:sz w:val="28"/>
          <w:szCs w:val="28"/>
          <w:lang w:val="vi-VN"/>
        </w:rPr>
        <w:t xml:space="preserve"> đăng ký</w:t>
      </w:r>
      <w:r w:rsidRPr="00CD1220">
        <w:rPr>
          <w:sz w:val="28"/>
          <w:szCs w:val="28"/>
          <w:lang w:val="pt-BR"/>
        </w:rPr>
        <w:t xml:space="preserve"> </w:t>
      </w:r>
      <w:r w:rsidRPr="00CD1220">
        <w:rPr>
          <w:sz w:val="28"/>
          <w:szCs w:val="28"/>
          <w:lang w:val="vi-VN"/>
        </w:rPr>
        <w:t>thế chấp</w:t>
      </w:r>
      <w:r w:rsidRPr="00CD1220">
        <w:rPr>
          <w:sz w:val="28"/>
          <w:szCs w:val="28"/>
          <w:lang w:val="pt-BR"/>
        </w:rPr>
        <w:t xml:space="preserve"> quyền sử dụng đất, tài sản gắn liền với đất là </w:t>
      </w:r>
      <w:r w:rsidRPr="00CD1220" w:rsidR="00EA087B">
        <w:rPr>
          <w:sz w:val="28"/>
          <w:szCs w:val="28"/>
          <w:lang w:val="pt-BR"/>
        </w:rPr>
        <w:t xml:space="preserve">Văn phòng đăng ký đất đai </w:t>
      </w:r>
      <w:r w:rsidRPr="00CD1220" w:rsidR="00311E71">
        <w:rPr>
          <w:sz w:val="28"/>
          <w:szCs w:val="28"/>
          <w:lang w:val="pt-BR"/>
        </w:rPr>
        <w:t xml:space="preserve">và Chi nhánh </w:t>
      </w:r>
      <w:r w:rsidRPr="00CD1220" w:rsidR="00882C3E">
        <w:rPr>
          <w:sz w:val="28"/>
          <w:szCs w:val="28"/>
          <w:lang w:val="pt-BR"/>
        </w:rPr>
        <w:t xml:space="preserve">của </w:t>
      </w:r>
      <w:r w:rsidRPr="00CD1220" w:rsidR="00311E71">
        <w:rPr>
          <w:sz w:val="28"/>
          <w:szCs w:val="28"/>
          <w:lang w:val="pt-BR"/>
        </w:rPr>
        <w:t xml:space="preserve">Văn phòng đăng ký đất </w:t>
      </w:r>
      <w:r w:rsidRPr="00CD1220" w:rsidR="00F71D17">
        <w:rPr>
          <w:sz w:val="28"/>
          <w:szCs w:val="28"/>
          <w:lang w:val="pt-BR"/>
        </w:rPr>
        <w:t xml:space="preserve">đai </w:t>
      </w:r>
      <w:r w:rsidRPr="00CD1220" w:rsidR="00D84EFB">
        <w:rPr>
          <w:sz w:val="28"/>
          <w:szCs w:val="28"/>
          <w:lang w:val="pt-BR"/>
        </w:rPr>
        <w:t>(sau đây gọi là Văn phòng đăng ký đất đai)</w:t>
      </w:r>
      <w:r w:rsidRPr="00CD1220" w:rsidR="00DB5EC0">
        <w:rPr>
          <w:sz w:val="28"/>
          <w:szCs w:val="28"/>
          <w:lang w:val="pt-BR"/>
        </w:rPr>
        <w:t>.</w:t>
      </w:r>
    </w:p>
    <w:p w:rsidRPr="00CD1220" w:rsidR="00EA3FC5" w:rsidP="00A71194" w:rsidRDefault="00EA3FC5">
      <w:pPr>
        <w:spacing w:before="120" w:after="120"/>
        <w:ind w:firstLine="720"/>
        <w:jc w:val="both"/>
        <w:rPr>
          <w:b/>
          <w:sz w:val="28"/>
          <w:szCs w:val="28"/>
          <w:lang w:val="pt-BR"/>
        </w:rPr>
      </w:pPr>
      <w:r w:rsidRPr="00CD1220">
        <w:rPr>
          <w:b/>
          <w:sz w:val="28"/>
          <w:szCs w:val="28"/>
          <w:lang w:val="pt-BR"/>
        </w:rPr>
        <w:t>Điều</w:t>
      </w:r>
      <w:r w:rsidRPr="00CD1220" w:rsidR="00A95A7A">
        <w:rPr>
          <w:b/>
          <w:sz w:val="28"/>
          <w:szCs w:val="28"/>
          <w:lang w:val="pt-BR"/>
        </w:rPr>
        <w:t xml:space="preserve"> </w:t>
      </w:r>
      <w:r w:rsidRPr="00CD1220" w:rsidR="003959C1">
        <w:rPr>
          <w:b/>
          <w:sz w:val="28"/>
          <w:szCs w:val="28"/>
          <w:lang w:val="pt-BR"/>
        </w:rPr>
        <w:t>6</w:t>
      </w:r>
      <w:r w:rsidRPr="00CD1220">
        <w:rPr>
          <w:b/>
          <w:sz w:val="28"/>
          <w:szCs w:val="28"/>
          <w:lang w:val="pt-BR"/>
        </w:rPr>
        <w:t xml:space="preserve">. Thời điểm </w:t>
      </w:r>
      <w:r w:rsidRPr="00CD1220" w:rsidR="00E74678">
        <w:rPr>
          <w:b/>
          <w:sz w:val="28"/>
          <w:szCs w:val="28"/>
          <w:lang w:val="pt-BR"/>
        </w:rPr>
        <w:t>c</w:t>
      </w:r>
      <w:r w:rsidRPr="00CD1220">
        <w:rPr>
          <w:b/>
          <w:sz w:val="28"/>
          <w:szCs w:val="28"/>
          <w:lang w:val="pt-BR"/>
        </w:rPr>
        <w:t xml:space="preserve">ó hiệu lực của </w:t>
      </w:r>
      <w:r w:rsidRPr="00CD1220" w:rsidR="00DC2FAD">
        <w:rPr>
          <w:b/>
          <w:sz w:val="28"/>
          <w:szCs w:val="28"/>
          <w:lang w:val="pt-BR"/>
        </w:rPr>
        <w:t xml:space="preserve">việc </w:t>
      </w:r>
      <w:r w:rsidRPr="00CD1220">
        <w:rPr>
          <w:b/>
          <w:sz w:val="28"/>
          <w:szCs w:val="28"/>
          <w:lang w:val="pt-BR"/>
        </w:rPr>
        <w:t>đăng ký thế chấp quyền sử dụng đất, tài sản gắn liền với đất</w:t>
      </w:r>
    </w:p>
    <w:p w:rsidRPr="00F65BFF" w:rsidR="00AA5983" w:rsidP="00A71194" w:rsidRDefault="00AF4829">
      <w:pPr>
        <w:pStyle w:val="BodyTextIndent"/>
        <w:spacing w:before="60" w:after="60" w:line="240" w:lineRule="auto"/>
        <w:ind w:firstLine="720"/>
        <w:jc w:val="both"/>
        <w:rPr>
          <w:spacing w:val="-2"/>
          <w:sz w:val="28"/>
          <w:szCs w:val="28"/>
          <w:lang w:val="pt-BR"/>
        </w:rPr>
      </w:pPr>
      <w:r w:rsidRPr="00CD1220">
        <w:rPr>
          <w:spacing w:val="-4"/>
          <w:sz w:val="28"/>
          <w:szCs w:val="28"/>
          <w:lang w:val="pt-BR"/>
        </w:rPr>
        <w:t>1. Việc đăng ký thế chấp quyền sử dụng đất</w:t>
      </w:r>
      <w:r w:rsidRPr="00CD1220">
        <w:rPr>
          <w:spacing w:val="-4"/>
          <w:sz w:val="28"/>
          <w:szCs w:val="28"/>
          <w:lang w:val="vi-VN"/>
        </w:rPr>
        <w:t>, tài sản gắn liền với đất</w:t>
      </w:r>
      <w:r w:rsidRPr="00CD1220" w:rsidR="00DB6180">
        <w:rPr>
          <w:spacing w:val="-4"/>
          <w:sz w:val="28"/>
          <w:szCs w:val="28"/>
          <w:lang w:val="pt-BR"/>
        </w:rPr>
        <w:t xml:space="preserve"> quy định </w:t>
      </w:r>
      <w:r w:rsidRPr="00CD1220" w:rsidR="00DB6180">
        <w:rPr>
          <w:spacing w:val="-2"/>
          <w:sz w:val="28"/>
          <w:szCs w:val="28"/>
          <w:lang w:val="pt-BR"/>
        </w:rPr>
        <w:t>tại các điểm a, b, c</w:t>
      </w:r>
      <w:r w:rsidRPr="00CD1220" w:rsidR="00924F4F">
        <w:rPr>
          <w:spacing w:val="-2"/>
          <w:sz w:val="28"/>
          <w:szCs w:val="28"/>
          <w:lang w:val="pt-BR"/>
        </w:rPr>
        <w:t>,</w:t>
      </w:r>
      <w:r w:rsidRPr="00CD1220" w:rsidR="00DB6180">
        <w:rPr>
          <w:spacing w:val="-2"/>
          <w:sz w:val="28"/>
          <w:szCs w:val="28"/>
          <w:lang w:val="pt-BR"/>
        </w:rPr>
        <w:t xml:space="preserve"> d</w:t>
      </w:r>
      <w:r w:rsidRPr="00CD1220" w:rsidR="00924F4F">
        <w:rPr>
          <w:spacing w:val="-2"/>
          <w:sz w:val="28"/>
          <w:szCs w:val="28"/>
          <w:lang w:val="pt-BR"/>
        </w:rPr>
        <w:t xml:space="preserve">, </w:t>
      </w:r>
      <w:r w:rsidRPr="00CD1220" w:rsidR="00DB6180">
        <w:rPr>
          <w:spacing w:val="-2"/>
          <w:sz w:val="28"/>
          <w:szCs w:val="28"/>
          <w:lang w:val="pt-BR"/>
        </w:rPr>
        <w:t>đ</w:t>
      </w:r>
      <w:r w:rsidRPr="00CD1220" w:rsidR="00924F4F">
        <w:rPr>
          <w:spacing w:val="-2"/>
          <w:sz w:val="28"/>
          <w:szCs w:val="28"/>
          <w:lang w:val="pt-BR"/>
        </w:rPr>
        <w:t>, g và h</w:t>
      </w:r>
      <w:r w:rsidRPr="00CD1220" w:rsidR="00DB6180">
        <w:rPr>
          <w:spacing w:val="-2"/>
          <w:sz w:val="28"/>
          <w:szCs w:val="28"/>
          <w:lang w:val="pt-BR"/>
        </w:rPr>
        <w:t xml:space="preserve"> khoản 1 Điều 4 của Thông tư này</w:t>
      </w:r>
      <w:r w:rsidRPr="00CD1220">
        <w:rPr>
          <w:spacing w:val="-2"/>
          <w:sz w:val="28"/>
          <w:szCs w:val="28"/>
          <w:lang w:val="vi-VN"/>
        </w:rPr>
        <w:t xml:space="preserve"> </w:t>
      </w:r>
      <w:r w:rsidRPr="00CD1220">
        <w:rPr>
          <w:spacing w:val="-2"/>
          <w:sz w:val="28"/>
          <w:szCs w:val="28"/>
          <w:lang w:val="pt-BR"/>
        </w:rPr>
        <w:t xml:space="preserve">có hiệu lực kể từ </w:t>
      </w:r>
      <w:r w:rsidRPr="00CD1220">
        <w:rPr>
          <w:spacing w:val="-2"/>
          <w:sz w:val="28"/>
          <w:szCs w:val="28"/>
          <w:lang w:val="vi-VN"/>
        </w:rPr>
        <w:t xml:space="preserve">thời điểm </w:t>
      </w:r>
      <w:r w:rsidRPr="00CD1220">
        <w:rPr>
          <w:spacing w:val="-2"/>
          <w:sz w:val="28"/>
          <w:szCs w:val="28"/>
          <w:lang w:val="pt-BR"/>
        </w:rPr>
        <w:t xml:space="preserve">Văn phòng đăng ký đất đai ghi nội dung đăng ký </w:t>
      </w:r>
      <w:r w:rsidRPr="00F65BFF">
        <w:rPr>
          <w:spacing w:val="-2"/>
          <w:sz w:val="28"/>
          <w:szCs w:val="28"/>
          <w:lang w:val="pt-BR"/>
        </w:rPr>
        <w:t>v</w:t>
      </w:r>
      <w:r w:rsidRPr="00F65BFF" w:rsidR="00F51D4E">
        <w:rPr>
          <w:spacing w:val="-2"/>
          <w:sz w:val="28"/>
          <w:szCs w:val="28"/>
          <w:lang w:val="pt-BR"/>
        </w:rPr>
        <w:t xml:space="preserve">ào Sổ </w:t>
      </w:r>
      <w:r w:rsidRPr="00F65BFF" w:rsidR="00AC4631">
        <w:rPr>
          <w:spacing w:val="-2"/>
          <w:sz w:val="28"/>
          <w:szCs w:val="28"/>
          <w:lang w:val="pt-BR"/>
        </w:rPr>
        <w:t>đ</w:t>
      </w:r>
      <w:r w:rsidRPr="00F65BFF" w:rsidR="00F51D4E">
        <w:rPr>
          <w:spacing w:val="-2"/>
          <w:sz w:val="28"/>
          <w:szCs w:val="28"/>
          <w:lang w:val="pt-BR"/>
        </w:rPr>
        <w:t>ịa chính</w:t>
      </w:r>
      <w:r w:rsidRPr="00F65BFF" w:rsidR="00AA5983">
        <w:rPr>
          <w:spacing w:val="-2"/>
          <w:sz w:val="28"/>
          <w:szCs w:val="28"/>
          <w:lang w:val="pt-BR"/>
        </w:rPr>
        <w:t>.</w:t>
      </w:r>
    </w:p>
    <w:p w:rsidRPr="00F65BFF" w:rsidR="00D900DB" w:rsidP="00A71194" w:rsidRDefault="00AA5983">
      <w:pPr>
        <w:pStyle w:val="BodyTextIndent"/>
        <w:spacing w:before="60" w:after="60" w:line="240" w:lineRule="auto"/>
        <w:ind w:firstLine="720"/>
        <w:jc w:val="both"/>
        <w:rPr>
          <w:sz w:val="28"/>
          <w:szCs w:val="28"/>
          <w:lang w:val="pt-BR"/>
        </w:rPr>
      </w:pPr>
      <w:r w:rsidRPr="00F65BFF">
        <w:rPr>
          <w:sz w:val="28"/>
          <w:szCs w:val="28"/>
          <w:lang w:val="vi-VN"/>
        </w:rPr>
        <w:t xml:space="preserve">Đối với Văn phòng đăng ký đất đai chưa sử dụng Sổ địa chính </w:t>
      </w:r>
      <w:r w:rsidRPr="00F65BFF" w:rsidR="00981B01">
        <w:rPr>
          <w:sz w:val="28"/>
          <w:szCs w:val="28"/>
          <w:lang w:val="pt-BR"/>
        </w:rPr>
        <w:t>(điện tử)</w:t>
      </w:r>
      <w:r w:rsidRPr="00F65BFF">
        <w:rPr>
          <w:sz w:val="28"/>
          <w:szCs w:val="28"/>
          <w:lang w:val="vi-VN"/>
        </w:rPr>
        <w:t xml:space="preserve"> thì</w:t>
      </w:r>
      <w:r w:rsidRPr="00F65BFF" w:rsidR="00D900DB">
        <w:rPr>
          <w:spacing w:val="-2"/>
          <w:sz w:val="28"/>
          <w:szCs w:val="28"/>
          <w:lang w:val="pt-BR"/>
        </w:rPr>
        <w:t xml:space="preserve"> </w:t>
      </w:r>
      <w:r w:rsidRPr="00F65BFF" w:rsidR="00D900DB">
        <w:rPr>
          <w:sz w:val="28"/>
          <w:szCs w:val="28"/>
          <w:lang w:val="pt-BR"/>
        </w:rPr>
        <w:t xml:space="preserve">việc đăng ký thế chấp tài sản gắn liền với đất hình thành trong tương lai, trừ trường hợp quy định tại điểm đ </w:t>
      </w:r>
      <w:r w:rsidR="00F65BFF">
        <w:rPr>
          <w:sz w:val="28"/>
          <w:szCs w:val="28"/>
          <w:lang w:val="pt-BR"/>
        </w:rPr>
        <w:t>k</w:t>
      </w:r>
      <w:r w:rsidRPr="00F65BFF" w:rsidR="00D900DB">
        <w:rPr>
          <w:sz w:val="28"/>
          <w:szCs w:val="28"/>
          <w:lang w:val="pt-BR"/>
        </w:rPr>
        <w:t xml:space="preserve">hoản 1 Điều 4 có hiệu lực kể từ </w:t>
      </w:r>
      <w:r w:rsidRPr="00F65BFF" w:rsidR="00D900DB">
        <w:rPr>
          <w:sz w:val="28"/>
          <w:szCs w:val="28"/>
          <w:lang w:val="vi-VN"/>
        </w:rPr>
        <w:t xml:space="preserve">thời điểm </w:t>
      </w:r>
      <w:r w:rsidRPr="00F65BFF" w:rsidR="00D900DB">
        <w:rPr>
          <w:sz w:val="28"/>
          <w:szCs w:val="28"/>
          <w:lang w:val="pt-BR"/>
        </w:rPr>
        <w:t>Văn phòng đăng ký đất đai ghi nội dung đăng ký vào Sổ đăng ký thế chấp tài sản gắn liền với đất hình thành trong tương lai.</w:t>
      </w:r>
    </w:p>
    <w:p w:rsidRPr="008F7885" w:rsidR="00A8298F" w:rsidP="008464C0" w:rsidRDefault="00A8298F">
      <w:pPr>
        <w:widowControl w:val="0"/>
        <w:spacing w:before="120" w:after="120" w:line="252" w:lineRule="auto"/>
        <w:ind w:firstLine="720"/>
        <w:jc w:val="both"/>
        <w:rPr>
          <w:sz w:val="28"/>
          <w:szCs w:val="28"/>
          <w:lang w:val="pt-BR"/>
        </w:rPr>
      </w:pPr>
      <w:r w:rsidRPr="008F7885">
        <w:rPr>
          <w:sz w:val="28"/>
          <w:szCs w:val="28"/>
          <w:lang w:val="pt-BR"/>
        </w:rPr>
        <w:t xml:space="preserve">2. Thời điểm </w:t>
      </w:r>
      <w:r w:rsidRPr="008F7885" w:rsidR="00550AAD">
        <w:rPr>
          <w:sz w:val="28"/>
          <w:szCs w:val="28"/>
          <w:lang w:val="pt-BR"/>
        </w:rPr>
        <w:t xml:space="preserve">có hiệu lực của việc </w:t>
      </w:r>
      <w:r w:rsidRPr="008F7885">
        <w:rPr>
          <w:sz w:val="28"/>
          <w:szCs w:val="28"/>
          <w:lang w:val="pt-BR"/>
        </w:rPr>
        <w:t xml:space="preserve">đăng ký thế chấp </w:t>
      </w:r>
      <w:r w:rsidRPr="008F7885" w:rsidR="00DB6180">
        <w:rPr>
          <w:spacing w:val="2"/>
          <w:sz w:val="28"/>
          <w:szCs w:val="28"/>
          <w:lang w:val="pt-BR"/>
        </w:rPr>
        <w:t>quy định tại điểm e khoản 1 Điều 4 của Thông tư này</w:t>
      </w:r>
      <w:r w:rsidRPr="008F7885" w:rsidR="00DB6180">
        <w:rPr>
          <w:spacing w:val="2"/>
          <w:sz w:val="28"/>
          <w:szCs w:val="28"/>
          <w:lang w:val="vi-VN"/>
        </w:rPr>
        <w:t xml:space="preserve"> </w:t>
      </w:r>
      <w:r w:rsidRPr="008F7885">
        <w:rPr>
          <w:sz w:val="28"/>
          <w:szCs w:val="28"/>
          <w:lang w:val="vi-VN"/>
        </w:rPr>
        <w:t>được xác định như sau</w:t>
      </w:r>
      <w:r w:rsidRPr="008F7885" w:rsidR="00797F5C">
        <w:rPr>
          <w:sz w:val="28"/>
          <w:szCs w:val="28"/>
          <w:lang w:val="pt-BR"/>
        </w:rPr>
        <w:t>:</w:t>
      </w:r>
      <w:r w:rsidRPr="008F7885">
        <w:rPr>
          <w:sz w:val="28"/>
          <w:szCs w:val="28"/>
          <w:lang w:val="vi-VN"/>
        </w:rPr>
        <w:t xml:space="preserve"> </w:t>
      </w:r>
    </w:p>
    <w:p w:rsidRPr="008F7885" w:rsidR="00E74678" w:rsidP="008464C0" w:rsidRDefault="00E74678">
      <w:pPr>
        <w:widowControl w:val="0"/>
        <w:spacing w:before="120" w:after="120" w:line="252" w:lineRule="auto"/>
        <w:ind w:firstLine="720"/>
        <w:jc w:val="both"/>
        <w:rPr>
          <w:sz w:val="28"/>
          <w:szCs w:val="28"/>
          <w:lang w:val="vi-VN"/>
        </w:rPr>
      </w:pPr>
      <w:r w:rsidRPr="008F7885">
        <w:rPr>
          <w:sz w:val="28"/>
          <w:szCs w:val="28"/>
          <w:lang w:val="vi-VN"/>
        </w:rPr>
        <w:t xml:space="preserve">a) Trường hợp bổ sung tài sản </w:t>
      </w:r>
      <w:r w:rsidRPr="008F7885" w:rsidR="00A8298F">
        <w:rPr>
          <w:sz w:val="28"/>
          <w:szCs w:val="28"/>
          <w:lang w:val="pt-BR"/>
        </w:rPr>
        <w:t>thế chấp</w:t>
      </w:r>
      <w:r w:rsidRPr="008F7885">
        <w:rPr>
          <w:sz w:val="28"/>
          <w:szCs w:val="28"/>
          <w:lang w:val="vi-VN"/>
        </w:rPr>
        <w:t xml:space="preserve"> là quyền sử dụng đất, tài sản gắn liền với đất </w:t>
      </w:r>
      <w:r w:rsidRPr="008F7885" w:rsidR="005E1E28">
        <w:rPr>
          <w:sz w:val="28"/>
          <w:szCs w:val="28"/>
          <w:lang w:val="pt-BR"/>
        </w:rPr>
        <w:t>mà các bên</w:t>
      </w:r>
      <w:r w:rsidRPr="008F7885" w:rsidR="001D0C66">
        <w:rPr>
          <w:sz w:val="28"/>
          <w:szCs w:val="28"/>
          <w:lang w:val="pt-BR"/>
        </w:rPr>
        <w:t xml:space="preserve"> không</w:t>
      </w:r>
      <w:r w:rsidRPr="008F7885" w:rsidR="005E1E28">
        <w:rPr>
          <w:sz w:val="28"/>
          <w:szCs w:val="28"/>
          <w:lang w:val="pt-BR"/>
        </w:rPr>
        <w:t xml:space="preserve"> </w:t>
      </w:r>
      <w:r w:rsidRPr="008F7885" w:rsidR="005E1E28">
        <w:rPr>
          <w:sz w:val="28"/>
          <w:szCs w:val="28"/>
          <w:lang w:val="vi-VN"/>
        </w:rPr>
        <w:t>ký kết hợp đồng</w:t>
      </w:r>
      <w:r w:rsidRPr="008F7885" w:rsidR="005E1E28">
        <w:rPr>
          <w:sz w:val="28"/>
          <w:szCs w:val="28"/>
          <w:lang w:val="pt-BR"/>
        </w:rPr>
        <w:t xml:space="preserve"> thế chấp </w:t>
      </w:r>
      <w:r w:rsidRPr="008F7885" w:rsidR="005E1E28">
        <w:rPr>
          <w:sz w:val="28"/>
          <w:szCs w:val="28"/>
          <w:lang w:val="vi-VN"/>
        </w:rPr>
        <w:t>mới</w:t>
      </w:r>
      <w:r w:rsidRPr="008F7885" w:rsidR="005E1E28">
        <w:rPr>
          <w:sz w:val="28"/>
          <w:szCs w:val="28"/>
          <w:lang w:val="pt-BR"/>
        </w:rPr>
        <w:t xml:space="preserve"> </w:t>
      </w:r>
      <w:r w:rsidRPr="008F7885">
        <w:rPr>
          <w:sz w:val="28"/>
          <w:szCs w:val="28"/>
          <w:lang w:val="vi-VN"/>
        </w:rPr>
        <w:t xml:space="preserve">thì thời điểm </w:t>
      </w:r>
      <w:r w:rsidRPr="008F7885" w:rsidR="00F955E9">
        <w:rPr>
          <w:sz w:val="28"/>
          <w:szCs w:val="28"/>
          <w:lang w:val="pt-BR"/>
        </w:rPr>
        <w:t xml:space="preserve">có hiệu lực của việc </w:t>
      </w:r>
      <w:r w:rsidRPr="008F7885">
        <w:rPr>
          <w:sz w:val="28"/>
          <w:szCs w:val="28"/>
          <w:lang w:val="vi-VN"/>
        </w:rPr>
        <w:t xml:space="preserve">đăng ký được xác định là thời điểm </w:t>
      </w:r>
      <w:r w:rsidRPr="008F7885" w:rsidR="00A8298F">
        <w:rPr>
          <w:sz w:val="28"/>
          <w:szCs w:val="28"/>
          <w:lang w:val="pt-BR"/>
        </w:rPr>
        <w:t>Văn phòng</w:t>
      </w:r>
      <w:r w:rsidRPr="008F7885">
        <w:rPr>
          <w:sz w:val="28"/>
          <w:szCs w:val="28"/>
          <w:lang w:val="vi-VN"/>
        </w:rPr>
        <w:t xml:space="preserve"> đăng ký </w:t>
      </w:r>
      <w:r w:rsidRPr="008F7885" w:rsidR="00A8298F">
        <w:rPr>
          <w:sz w:val="28"/>
          <w:szCs w:val="28"/>
          <w:lang w:val="pt-BR"/>
        </w:rPr>
        <w:t>đất đai ghi nội dung</w:t>
      </w:r>
      <w:r w:rsidRPr="008F7885">
        <w:rPr>
          <w:sz w:val="28"/>
          <w:szCs w:val="28"/>
          <w:lang w:val="vi-VN"/>
        </w:rPr>
        <w:t xml:space="preserve"> đăng ký thay đổi </w:t>
      </w:r>
      <w:r w:rsidRPr="008F7885" w:rsidR="00A8298F">
        <w:rPr>
          <w:sz w:val="28"/>
          <w:szCs w:val="28"/>
          <w:lang w:val="pt-BR"/>
        </w:rPr>
        <w:t xml:space="preserve">vào Sổ </w:t>
      </w:r>
      <w:r w:rsidRPr="008F7885" w:rsidR="00AC4631">
        <w:rPr>
          <w:sz w:val="28"/>
          <w:szCs w:val="28"/>
          <w:lang w:val="pt-BR"/>
        </w:rPr>
        <w:t>đ</w:t>
      </w:r>
      <w:r w:rsidRPr="008F7885" w:rsidR="00A8298F">
        <w:rPr>
          <w:sz w:val="28"/>
          <w:szCs w:val="28"/>
          <w:lang w:val="pt-BR"/>
        </w:rPr>
        <w:t>ịa chính</w:t>
      </w:r>
      <w:r w:rsidRPr="008F7885" w:rsidR="002570B7">
        <w:rPr>
          <w:sz w:val="28"/>
          <w:szCs w:val="28"/>
          <w:lang w:val="pt-BR"/>
        </w:rPr>
        <w:t xml:space="preserve"> </w:t>
      </w:r>
      <w:r w:rsidRPr="008F7885" w:rsidR="002570B7">
        <w:rPr>
          <w:spacing w:val="-4"/>
          <w:sz w:val="28"/>
          <w:szCs w:val="28"/>
          <w:lang w:val="vi-VN"/>
        </w:rPr>
        <w:t>hoặc Sổ đăng ký thế chấp tài sản gắn liền với đất hình thành trong tương lai</w:t>
      </w:r>
      <w:r w:rsidRPr="008F7885">
        <w:rPr>
          <w:sz w:val="28"/>
          <w:szCs w:val="28"/>
          <w:lang w:val="vi-VN"/>
        </w:rPr>
        <w:t>;</w:t>
      </w:r>
    </w:p>
    <w:p w:rsidRPr="008F7885" w:rsidR="00E74678" w:rsidP="008464C0" w:rsidRDefault="007C72B4">
      <w:pPr>
        <w:spacing w:before="120" w:after="120" w:line="252" w:lineRule="auto"/>
        <w:ind w:firstLine="720"/>
        <w:jc w:val="both"/>
        <w:rPr>
          <w:sz w:val="28"/>
          <w:szCs w:val="28"/>
          <w:lang w:val="vi-VN"/>
        </w:rPr>
      </w:pPr>
      <w:r w:rsidRPr="008F7885">
        <w:rPr>
          <w:sz w:val="28"/>
          <w:szCs w:val="28"/>
          <w:lang w:val="vi-VN"/>
        </w:rPr>
        <w:t>b) Trường hợp đăng ký thay đổi các nội dung khác đã đăng ký</w:t>
      </w:r>
      <w:r w:rsidRPr="008F7885" w:rsidR="00CF25C6">
        <w:rPr>
          <w:sz w:val="28"/>
          <w:szCs w:val="28"/>
          <w:lang w:val="vi-VN"/>
        </w:rPr>
        <w:t xml:space="preserve"> không thuộc trường hợp quy định tại </w:t>
      </w:r>
      <w:r w:rsidRPr="008F7885" w:rsidR="00003D1F">
        <w:rPr>
          <w:sz w:val="28"/>
          <w:szCs w:val="28"/>
          <w:lang w:val="vi-VN"/>
        </w:rPr>
        <w:t>đ</w:t>
      </w:r>
      <w:r w:rsidRPr="008F7885" w:rsidR="00CF25C6">
        <w:rPr>
          <w:sz w:val="28"/>
          <w:szCs w:val="28"/>
          <w:lang w:val="vi-VN"/>
        </w:rPr>
        <w:t xml:space="preserve">iểm a </w:t>
      </w:r>
      <w:r w:rsidRPr="008F7885" w:rsidR="00003D1F">
        <w:rPr>
          <w:sz w:val="28"/>
          <w:szCs w:val="28"/>
          <w:lang w:val="vi-VN"/>
        </w:rPr>
        <w:t>k</w:t>
      </w:r>
      <w:r w:rsidRPr="008F7885" w:rsidR="00CF25C6">
        <w:rPr>
          <w:sz w:val="28"/>
          <w:szCs w:val="28"/>
          <w:lang w:val="vi-VN"/>
        </w:rPr>
        <w:t>h</w:t>
      </w:r>
      <w:r w:rsidRPr="008F7885" w:rsidR="00490797">
        <w:rPr>
          <w:sz w:val="28"/>
          <w:szCs w:val="28"/>
          <w:lang w:val="vi-VN"/>
        </w:rPr>
        <w:t>oản</w:t>
      </w:r>
      <w:r w:rsidRPr="008F7885" w:rsidR="00CF25C6">
        <w:rPr>
          <w:sz w:val="28"/>
          <w:szCs w:val="28"/>
          <w:lang w:val="vi-VN"/>
        </w:rPr>
        <w:t xml:space="preserve"> này</w:t>
      </w:r>
      <w:r w:rsidRPr="008F7885">
        <w:rPr>
          <w:sz w:val="28"/>
          <w:szCs w:val="28"/>
          <w:lang w:val="vi-VN"/>
        </w:rPr>
        <w:t>, yêu cầu sửa chữa sai sót do lỗi của người thực hiện đăng ký</w:t>
      </w:r>
      <w:r w:rsidRPr="008F7885" w:rsidR="004743C7">
        <w:rPr>
          <w:sz w:val="28"/>
          <w:szCs w:val="28"/>
          <w:lang w:val="vi-VN"/>
        </w:rPr>
        <w:t>, chuyển tiếp đăng ký thế chấp</w:t>
      </w:r>
      <w:r w:rsidRPr="008F7885" w:rsidR="0073364B">
        <w:rPr>
          <w:sz w:val="28"/>
          <w:szCs w:val="28"/>
          <w:lang w:val="vi-VN"/>
        </w:rPr>
        <w:t xml:space="preserve"> quyền tài sản phát sinh từ hợp đồng mua bán nhà ở</w:t>
      </w:r>
      <w:r w:rsidRPr="008F7885">
        <w:rPr>
          <w:sz w:val="28"/>
          <w:szCs w:val="28"/>
          <w:lang w:val="vi-VN"/>
        </w:rPr>
        <w:t xml:space="preserve"> thì thời điểm </w:t>
      </w:r>
      <w:r w:rsidRPr="008F7885" w:rsidR="00A962D3">
        <w:rPr>
          <w:sz w:val="28"/>
          <w:szCs w:val="28"/>
          <w:lang w:val="vi-VN"/>
        </w:rPr>
        <w:t xml:space="preserve">có hiệu lực của việc </w:t>
      </w:r>
      <w:r w:rsidRPr="008F7885">
        <w:rPr>
          <w:sz w:val="28"/>
          <w:szCs w:val="28"/>
          <w:lang w:val="vi-VN"/>
        </w:rPr>
        <w:t xml:space="preserve">đăng ký được xác định là thời điểm đăng ký </w:t>
      </w:r>
      <w:r w:rsidRPr="008F7885" w:rsidR="0073364B">
        <w:rPr>
          <w:sz w:val="28"/>
          <w:szCs w:val="28"/>
          <w:lang w:val="vi-VN"/>
        </w:rPr>
        <w:t xml:space="preserve">thế chấp </w:t>
      </w:r>
      <w:r w:rsidRPr="008F7885">
        <w:rPr>
          <w:sz w:val="28"/>
          <w:szCs w:val="28"/>
          <w:lang w:val="vi-VN"/>
        </w:rPr>
        <w:t>ban đầu.</w:t>
      </w:r>
    </w:p>
    <w:p w:rsidRPr="008F7885" w:rsidR="00AD1DA2" w:rsidP="008464C0" w:rsidRDefault="00AD1DA2">
      <w:pPr>
        <w:pStyle w:val="BodyTextIndent"/>
        <w:spacing w:before="120" w:line="252" w:lineRule="auto"/>
        <w:ind w:firstLine="720"/>
        <w:jc w:val="both"/>
        <w:rPr>
          <w:b/>
          <w:sz w:val="28"/>
          <w:szCs w:val="28"/>
          <w:lang w:val="vi-VN"/>
        </w:rPr>
      </w:pPr>
      <w:r w:rsidRPr="008F7885">
        <w:rPr>
          <w:b/>
          <w:sz w:val="28"/>
          <w:szCs w:val="28"/>
          <w:lang w:val="vi-VN"/>
        </w:rPr>
        <w:t>Điều</w:t>
      </w:r>
      <w:r w:rsidRPr="008F7885" w:rsidR="008A709C">
        <w:rPr>
          <w:b/>
          <w:sz w:val="28"/>
          <w:szCs w:val="28"/>
          <w:lang w:val="vi-VN"/>
        </w:rPr>
        <w:t xml:space="preserve"> </w:t>
      </w:r>
      <w:r w:rsidRPr="008F7885" w:rsidR="003959C1">
        <w:rPr>
          <w:b/>
          <w:sz w:val="28"/>
          <w:szCs w:val="28"/>
          <w:lang w:val="vi-VN"/>
        </w:rPr>
        <w:t>7</w:t>
      </w:r>
      <w:r w:rsidRPr="008F7885">
        <w:rPr>
          <w:b/>
          <w:sz w:val="28"/>
          <w:szCs w:val="28"/>
          <w:lang w:val="vi-VN"/>
        </w:rPr>
        <w:t>. Phương thức nộp hồ sơ đăng ký thế chấp</w:t>
      </w:r>
      <w:r w:rsidRPr="008F7885" w:rsidR="00041D73">
        <w:rPr>
          <w:b/>
          <w:sz w:val="28"/>
          <w:szCs w:val="28"/>
          <w:lang w:val="vi-VN"/>
        </w:rPr>
        <w:t xml:space="preserve"> quyền sử dụng đất, tài sản gắn liền với đất</w:t>
      </w:r>
    </w:p>
    <w:p w:rsidRPr="008F7885" w:rsidR="002F4C5A" w:rsidP="008464C0" w:rsidRDefault="002F4C5A">
      <w:pPr>
        <w:widowControl w:val="0"/>
        <w:spacing w:before="120" w:after="120" w:line="252" w:lineRule="auto"/>
        <w:ind w:firstLine="720"/>
        <w:jc w:val="both"/>
        <w:rPr>
          <w:sz w:val="28"/>
          <w:szCs w:val="28"/>
          <w:lang w:val="vi-VN"/>
        </w:rPr>
      </w:pPr>
      <w:r w:rsidRPr="008F7885">
        <w:rPr>
          <w:sz w:val="28"/>
          <w:szCs w:val="28"/>
          <w:lang w:val="vi-VN"/>
        </w:rPr>
        <w:t xml:space="preserve">1. Hồ sơ </w:t>
      </w:r>
      <w:r w:rsidRPr="008F7885" w:rsidR="0049295C">
        <w:rPr>
          <w:sz w:val="28"/>
          <w:szCs w:val="28"/>
          <w:lang w:val="vi-VN"/>
        </w:rPr>
        <w:t>đ</w:t>
      </w:r>
      <w:r w:rsidRPr="008F7885">
        <w:rPr>
          <w:sz w:val="28"/>
          <w:szCs w:val="28"/>
          <w:lang w:val="vi-VN"/>
        </w:rPr>
        <w:t>ăng ký thế chấp quyền sử dụng đất, tài sản gắn liền với đất được nộp theo một trong các phương thức sau đây:</w:t>
      </w:r>
    </w:p>
    <w:p w:rsidRPr="008F7885" w:rsidR="002F4C5A" w:rsidP="008464C0" w:rsidRDefault="002F4C5A">
      <w:pPr>
        <w:widowControl w:val="0"/>
        <w:spacing w:before="120" w:line="252" w:lineRule="auto"/>
        <w:ind w:firstLine="720"/>
        <w:jc w:val="both"/>
        <w:rPr>
          <w:sz w:val="28"/>
          <w:szCs w:val="28"/>
          <w:lang w:val="vi-VN"/>
        </w:rPr>
      </w:pPr>
      <w:r w:rsidRPr="008F7885">
        <w:rPr>
          <w:sz w:val="28"/>
          <w:szCs w:val="28"/>
          <w:lang w:val="vi-VN"/>
        </w:rPr>
        <w:t>a)</w:t>
      </w:r>
      <w:r w:rsidRPr="008F7885" w:rsidR="00D0172A">
        <w:rPr>
          <w:sz w:val="28"/>
          <w:szCs w:val="28"/>
          <w:lang w:val="vi-VN"/>
        </w:rPr>
        <w:t xml:space="preserve"> Nộp trực tiếp</w:t>
      </w:r>
      <w:r w:rsidRPr="008F7885">
        <w:rPr>
          <w:sz w:val="28"/>
          <w:szCs w:val="28"/>
          <w:lang w:val="vi-VN"/>
        </w:rPr>
        <w:t>;</w:t>
      </w:r>
    </w:p>
    <w:p w:rsidRPr="008F7885" w:rsidR="002F4C5A" w:rsidP="008464C0" w:rsidRDefault="002F4C5A">
      <w:pPr>
        <w:widowControl w:val="0"/>
        <w:spacing w:before="120" w:line="252" w:lineRule="auto"/>
        <w:ind w:firstLine="720"/>
        <w:jc w:val="both"/>
        <w:rPr>
          <w:sz w:val="28"/>
          <w:szCs w:val="28"/>
          <w:lang w:val="vi-VN"/>
        </w:rPr>
      </w:pPr>
      <w:r w:rsidRPr="008F7885">
        <w:rPr>
          <w:sz w:val="28"/>
          <w:szCs w:val="28"/>
          <w:lang w:val="vi-VN"/>
        </w:rPr>
        <w:t>b) Gửi qua đường bưu điện</w:t>
      </w:r>
      <w:r w:rsidRPr="008F7885" w:rsidR="00933619">
        <w:rPr>
          <w:sz w:val="28"/>
          <w:szCs w:val="28"/>
          <w:lang w:val="vi-VN"/>
        </w:rPr>
        <w:t xml:space="preserve"> có bảo đảm</w:t>
      </w:r>
      <w:r w:rsidRPr="008F7885">
        <w:rPr>
          <w:sz w:val="28"/>
          <w:szCs w:val="28"/>
          <w:lang w:val="vi-VN"/>
        </w:rPr>
        <w:t>;</w:t>
      </w:r>
    </w:p>
    <w:p w:rsidRPr="008F7885" w:rsidR="002F4C5A" w:rsidP="008464C0" w:rsidRDefault="00BD7A7C">
      <w:pPr>
        <w:widowControl w:val="0"/>
        <w:spacing w:before="120" w:line="252" w:lineRule="auto"/>
        <w:ind w:firstLine="720"/>
        <w:jc w:val="both"/>
        <w:rPr>
          <w:sz w:val="28"/>
          <w:szCs w:val="28"/>
          <w:lang w:val="vi-VN"/>
        </w:rPr>
      </w:pPr>
      <w:r w:rsidRPr="008F7885">
        <w:rPr>
          <w:sz w:val="28"/>
          <w:szCs w:val="28"/>
          <w:lang w:val="vi-VN"/>
        </w:rPr>
        <w:t>c</w:t>
      </w:r>
      <w:r w:rsidRPr="008F7885" w:rsidR="00933619">
        <w:rPr>
          <w:sz w:val="28"/>
          <w:szCs w:val="28"/>
          <w:lang w:val="vi-VN"/>
        </w:rPr>
        <w:t>)</w:t>
      </w:r>
      <w:r w:rsidRPr="008F7885" w:rsidR="002F4C5A">
        <w:rPr>
          <w:sz w:val="28"/>
          <w:szCs w:val="28"/>
          <w:lang w:val="vi-VN"/>
        </w:rPr>
        <w:t xml:space="preserve"> Gửi qua hệ thống đăng ký trực tuyến.</w:t>
      </w:r>
    </w:p>
    <w:p w:rsidRPr="008F7885" w:rsidR="00671A18" w:rsidP="008464C0" w:rsidRDefault="008E4891">
      <w:pPr>
        <w:pStyle w:val="BodyTextIndent"/>
        <w:spacing w:before="120" w:line="252" w:lineRule="auto"/>
        <w:ind w:firstLine="720"/>
        <w:jc w:val="both"/>
        <w:rPr>
          <w:sz w:val="28"/>
          <w:szCs w:val="28"/>
          <w:lang w:val="vi-VN"/>
        </w:rPr>
      </w:pPr>
      <w:r w:rsidRPr="008F7885">
        <w:rPr>
          <w:sz w:val="28"/>
          <w:szCs w:val="28"/>
          <w:lang w:val="vi-VN"/>
        </w:rPr>
        <w:t>2</w:t>
      </w:r>
      <w:r w:rsidRPr="008F7885" w:rsidR="00671A18">
        <w:rPr>
          <w:sz w:val="28"/>
          <w:szCs w:val="28"/>
          <w:lang w:val="vi-VN"/>
        </w:rPr>
        <w:t xml:space="preserve">. </w:t>
      </w:r>
      <w:r w:rsidRPr="008F7885" w:rsidR="001D0476">
        <w:rPr>
          <w:sz w:val="28"/>
          <w:szCs w:val="28"/>
          <w:lang w:val="vi-VN"/>
        </w:rPr>
        <w:t>Việc</w:t>
      </w:r>
      <w:r w:rsidRPr="008F7885" w:rsidR="00D0172A">
        <w:rPr>
          <w:sz w:val="28"/>
          <w:szCs w:val="28"/>
          <w:lang w:val="vi-VN"/>
        </w:rPr>
        <w:t xml:space="preserve"> nộp hồ sơ đăng ký thế chấp quyền sử dụng đất, tài sản gắn liền với đất qua phương thức đăng ký trực tuyến</w:t>
      </w:r>
      <w:r w:rsidRPr="008F7885" w:rsidR="0057281D">
        <w:rPr>
          <w:sz w:val="28"/>
          <w:szCs w:val="28"/>
          <w:lang w:val="vi-VN"/>
        </w:rPr>
        <w:t xml:space="preserve"> </w:t>
      </w:r>
      <w:r w:rsidRPr="008F7885" w:rsidR="001D0476">
        <w:rPr>
          <w:sz w:val="28"/>
          <w:szCs w:val="28"/>
          <w:lang w:val="vi-VN"/>
        </w:rPr>
        <w:t xml:space="preserve">được thực hiện </w:t>
      </w:r>
      <w:r w:rsidRPr="008F7885" w:rsidR="00BA5CA0">
        <w:rPr>
          <w:sz w:val="28"/>
          <w:szCs w:val="28"/>
          <w:lang w:val="vi-VN"/>
        </w:rPr>
        <w:t xml:space="preserve">đối với các địa phương đã vận hành hệ thống cơ sở dữ liệu đất đai và </w:t>
      </w:r>
      <w:r w:rsidRPr="008F7885" w:rsidR="00100122">
        <w:rPr>
          <w:sz w:val="28"/>
          <w:szCs w:val="28"/>
          <w:lang w:val="vi-VN"/>
        </w:rPr>
        <w:t>sau khi</w:t>
      </w:r>
      <w:r w:rsidRPr="008F7885" w:rsidR="006D3956">
        <w:rPr>
          <w:sz w:val="28"/>
          <w:szCs w:val="28"/>
          <w:lang w:val="vi-VN"/>
        </w:rPr>
        <w:t xml:space="preserve"> </w:t>
      </w:r>
      <w:r w:rsidRPr="008F7885" w:rsidR="00BA5CA0">
        <w:rPr>
          <w:sz w:val="28"/>
          <w:szCs w:val="28"/>
          <w:lang w:val="vi-VN"/>
        </w:rPr>
        <w:t xml:space="preserve">có văn bản hướng dẫn </w:t>
      </w:r>
      <w:r w:rsidRPr="008F7885" w:rsidR="001B7F30">
        <w:rPr>
          <w:sz w:val="28"/>
          <w:szCs w:val="28"/>
          <w:lang w:val="vi-VN"/>
        </w:rPr>
        <w:t xml:space="preserve">của </w:t>
      </w:r>
      <w:r w:rsidRPr="008F7885" w:rsidR="00542E0C">
        <w:rPr>
          <w:sz w:val="28"/>
          <w:szCs w:val="28"/>
          <w:lang w:val="vi-VN"/>
        </w:rPr>
        <w:t xml:space="preserve">Bộ Tư pháp và Bộ Tài nguyên và Môi trường </w:t>
      </w:r>
      <w:r w:rsidRPr="008F7885" w:rsidR="00BA5CA0">
        <w:rPr>
          <w:sz w:val="28"/>
          <w:szCs w:val="28"/>
          <w:lang w:val="vi-VN"/>
        </w:rPr>
        <w:t xml:space="preserve">về đăng ký trực tuyến giao dịch bảo đảm bằng quyền sử dụng đất, tài sản gắn liền với đất. </w:t>
      </w:r>
    </w:p>
    <w:p w:rsidRPr="008F7885" w:rsidR="00F71D17" w:rsidP="008464C0" w:rsidRDefault="00F71D17">
      <w:pPr>
        <w:pStyle w:val="BodyText"/>
        <w:spacing w:before="120" w:after="120" w:line="252" w:lineRule="auto"/>
        <w:ind w:firstLine="720"/>
        <w:jc w:val="both"/>
        <w:rPr>
          <w:b/>
          <w:sz w:val="28"/>
          <w:szCs w:val="28"/>
          <w:lang w:val="vi-VN"/>
        </w:rPr>
      </w:pPr>
      <w:r w:rsidRPr="008F7885">
        <w:rPr>
          <w:b/>
          <w:sz w:val="28"/>
          <w:szCs w:val="28"/>
          <w:lang w:val="vi-VN"/>
        </w:rPr>
        <w:t xml:space="preserve">Điều </w:t>
      </w:r>
      <w:r w:rsidRPr="008F7885" w:rsidR="003959C1">
        <w:rPr>
          <w:b/>
          <w:sz w:val="28"/>
          <w:szCs w:val="28"/>
          <w:lang w:val="vi-VN"/>
        </w:rPr>
        <w:t>8</w:t>
      </w:r>
      <w:r w:rsidRPr="008F7885">
        <w:rPr>
          <w:b/>
          <w:sz w:val="28"/>
          <w:szCs w:val="28"/>
          <w:lang w:val="vi-VN"/>
        </w:rPr>
        <w:t>. Thời hạn giải quyết hồ sơ đăng ký</w:t>
      </w:r>
      <w:r w:rsidRPr="008F7885" w:rsidR="00347D02">
        <w:rPr>
          <w:b/>
          <w:sz w:val="28"/>
          <w:szCs w:val="28"/>
          <w:lang w:val="vi-VN"/>
        </w:rPr>
        <w:t xml:space="preserve"> thế chấp quyền sử dụng đất, tài sản gắn liền với đất</w:t>
      </w:r>
    </w:p>
    <w:p w:rsidRPr="008F7885" w:rsidR="00FC4541" w:rsidP="008464C0" w:rsidRDefault="00F71D17">
      <w:pPr>
        <w:pStyle w:val="BodyText"/>
        <w:spacing w:before="120" w:after="120" w:line="252" w:lineRule="auto"/>
        <w:ind w:firstLine="720"/>
        <w:jc w:val="both"/>
        <w:rPr>
          <w:sz w:val="28"/>
          <w:szCs w:val="28"/>
          <w:lang w:val="vi-VN"/>
        </w:rPr>
      </w:pPr>
      <w:r w:rsidRPr="008F7885">
        <w:rPr>
          <w:sz w:val="28"/>
          <w:szCs w:val="28"/>
          <w:lang w:val="vi-VN"/>
        </w:rPr>
        <w:t xml:space="preserve">1. Văn phòng đăng ký đất đai có trách nhiệm </w:t>
      </w:r>
      <w:r w:rsidRPr="008F7885" w:rsidR="00595E0D">
        <w:rPr>
          <w:sz w:val="28"/>
          <w:szCs w:val="28"/>
          <w:lang w:val="vi-VN"/>
        </w:rPr>
        <w:t xml:space="preserve">đăng ký và trả kết quả đối với </w:t>
      </w:r>
      <w:r w:rsidRPr="008F7885" w:rsidR="00FC4541">
        <w:rPr>
          <w:sz w:val="28"/>
          <w:szCs w:val="28"/>
          <w:lang w:val="vi-VN"/>
        </w:rPr>
        <w:t xml:space="preserve">các trường hợp </w:t>
      </w:r>
      <w:r w:rsidRPr="008F7885">
        <w:rPr>
          <w:sz w:val="28"/>
          <w:szCs w:val="28"/>
          <w:lang w:val="vi-VN"/>
        </w:rPr>
        <w:t>đăng ký thế chấp</w:t>
      </w:r>
      <w:r w:rsidRPr="008F7885" w:rsidR="00347D02">
        <w:rPr>
          <w:sz w:val="28"/>
          <w:szCs w:val="28"/>
          <w:lang w:val="vi-VN"/>
        </w:rPr>
        <w:t xml:space="preserve"> quyền sử dụng đất, tài sản gắn liền với đất</w:t>
      </w:r>
      <w:r w:rsidRPr="008F7885" w:rsidR="00FC4541">
        <w:rPr>
          <w:sz w:val="28"/>
          <w:szCs w:val="28"/>
          <w:lang w:val="vi-VN"/>
        </w:rPr>
        <w:t xml:space="preserve"> quy định tại </w:t>
      </w:r>
      <w:r w:rsidRPr="008F7885" w:rsidR="00132F17">
        <w:rPr>
          <w:sz w:val="28"/>
          <w:szCs w:val="28"/>
          <w:lang w:val="vi-VN"/>
        </w:rPr>
        <w:t>k</w:t>
      </w:r>
      <w:r w:rsidRPr="008F7885" w:rsidR="00FC4541">
        <w:rPr>
          <w:sz w:val="28"/>
          <w:szCs w:val="28"/>
          <w:lang w:val="vi-VN"/>
        </w:rPr>
        <w:t xml:space="preserve">hoản 1 Điều </w:t>
      </w:r>
      <w:r w:rsidRPr="008F7885" w:rsidR="00951B45">
        <w:rPr>
          <w:sz w:val="28"/>
          <w:szCs w:val="28"/>
          <w:lang w:val="vi-VN"/>
        </w:rPr>
        <w:t>4</w:t>
      </w:r>
      <w:r w:rsidRPr="008F7885" w:rsidR="00982C75">
        <w:rPr>
          <w:sz w:val="28"/>
          <w:szCs w:val="28"/>
          <w:lang w:val="vi-VN"/>
        </w:rPr>
        <w:t xml:space="preserve"> của</w:t>
      </w:r>
      <w:r w:rsidRPr="008F7885" w:rsidR="00FC4541">
        <w:rPr>
          <w:sz w:val="28"/>
          <w:szCs w:val="28"/>
          <w:lang w:val="vi-VN"/>
        </w:rPr>
        <w:t xml:space="preserve"> Thông tư này</w:t>
      </w:r>
      <w:r w:rsidRPr="008F7885">
        <w:rPr>
          <w:sz w:val="28"/>
          <w:szCs w:val="28"/>
          <w:lang w:val="vi-VN"/>
        </w:rPr>
        <w:t xml:space="preserve"> ngay trong ngày nhận hồ sơ đăng ký hợp lệ; nếu nhận hồ sơ sau 15 giờ thì hoàn thành việc đăng ký </w:t>
      </w:r>
      <w:r w:rsidRPr="008F7885" w:rsidR="00595E0D">
        <w:rPr>
          <w:sz w:val="28"/>
          <w:szCs w:val="28"/>
          <w:lang w:val="vi-VN"/>
        </w:rPr>
        <w:t xml:space="preserve">và trả kết quả </w:t>
      </w:r>
      <w:r w:rsidRPr="008F7885">
        <w:rPr>
          <w:sz w:val="28"/>
          <w:szCs w:val="28"/>
          <w:lang w:val="vi-VN"/>
        </w:rPr>
        <w:t>ngay trong ngày làm việc tiếp theo</w:t>
      </w:r>
      <w:r w:rsidRPr="008F7885" w:rsidR="004036F9">
        <w:rPr>
          <w:sz w:val="28"/>
          <w:szCs w:val="28"/>
          <w:lang w:val="vi-VN"/>
        </w:rPr>
        <w:t>.</w:t>
      </w:r>
      <w:r w:rsidRPr="008F7885">
        <w:rPr>
          <w:sz w:val="28"/>
          <w:szCs w:val="28"/>
          <w:lang w:val="vi-VN"/>
        </w:rPr>
        <w:t xml:space="preserve"> </w:t>
      </w:r>
    </w:p>
    <w:p w:rsidRPr="008F7885" w:rsidR="00F71D17" w:rsidP="008464C0" w:rsidRDefault="00F71D17">
      <w:pPr>
        <w:pStyle w:val="BodyText"/>
        <w:spacing w:before="120" w:after="120" w:line="252" w:lineRule="auto"/>
        <w:ind w:firstLine="720"/>
        <w:jc w:val="both"/>
        <w:rPr>
          <w:sz w:val="28"/>
          <w:szCs w:val="28"/>
          <w:lang w:val="vi-VN"/>
        </w:rPr>
      </w:pPr>
      <w:r w:rsidRPr="008F7885">
        <w:rPr>
          <w:sz w:val="28"/>
          <w:szCs w:val="28"/>
          <w:lang w:val="vi-VN"/>
        </w:rPr>
        <w:t xml:space="preserve">Trường hợp phải kéo dài thời gian giải quyết hồ sơ đăng ký thì cũng không quá 03 ngày làm việc kể từ ngày nhận hồ sơ đăng ký hợp lệ. </w:t>
      </w:r>
    </w:p>
    <w:p w:rsidRPr="00CD1220" w:rsidR="00EF1BE7" w:rsidP="008464C0" w:rsidRDefault="002935F2">
      <w:pPr>
        <w:spacing w:before="120" w:after="120" w:line="252" w:lineRule="auto"/>
        <w:ind w:firstLine="720"/>
        <w:jc w:val="both"/>
        <w:rPr>
          <w:sz w:val="28"/>
          <w:szCs w:val="28"/>
          <w:lang w:val="vi-VN"/>
        </w:rPr>
      </w:pPr>
      <w:r w:rsidRPr="008F7885">
        <w:rPr>
          <w:sz w:val="28"/>
          <w:szCs w:val="28"/>
          <w:lang w:val="vi-VN"/>
        </w:rPr>
        <w:t xml:space="preserve">2. </w:t>
      </w:r>
      <w:r w:rsidRPr="008F7885" w:rsidR="00EF1BE7">
        <w:rPr>
          <w:sz w:val="28"/>
          <w:szCs w:val="28"/>
          <w:lang w:val="vi-VN"/>
        </w:rPr>
        <w:t xml:space="preserve">Hộ gia đình, cá nhân nộp hồ sơ đăng ký thế chấp tại Ủy ban nhân dân xã, phường, thị trấn (sau đây gọi chung là Ủy ban nhân dân cấp xã) thì trong thời hạn </w:t>
      </w:r>
      <w:r w:rsidRPr="008F7885" w:rsidR="003959C1">
        <w:rPr>
          <w:sz w:val="28"/>
          <w:szCs w:val="28"/>
          <w:lang w:val="vi-VN"/>
        </w:rPr>
        <w:t xml:space="preserve">không quá </w:t>
      </w:r>
      <w:r w:rsidRPr="008F7885" w:rsidR="00EF1BE7">
        <w:rPr>
          <w:sz w:val="28"/>
          <w:szCs w:val="28"/>
          <w:lang w:val="vi-VN"/>
        </w:rPr>
        <w:t>03 ngày làm việc kể từ ngày nhận hồ sơ, Ủy ban nhân dân cấp xã phải chuyển hồ sơ đến Văn phòng đăng ký đất đai</w:t>
      </w:r>
      <w:r w:rsidRPr="008F7885" w:rsidR="004036F9">
        <w:rPr>
          <w:sz w:val="28"/>
          <w:szCs w:val="28"/>
          <w:lang w:val="vi-VN"/>
        </w:rPr>
        <w:t>.</w:t>
      </w:r>
    </w:p>
    <w:p w:rsidRPr="00CD1220" w:rsidR="00EF1BE7" w:rsidP="000B31D2" w:rsidRDefault="00EF1BE7">
      <w:pPr>
        <w:spacing w:before="120" w:after="120" w:line="360" w:lineRule="exact"/>
        <w:ind w:firstLine="720"/>
        <w:jc w:val="both"/>
        <w:rPr>
          <w:sz w:val="28"/>
          <w:szCs w:val="28"/>
          <w:lang w:val="vi-VN"/>
        </w:rPr>
      </w:pPr>
      <w:r w:rsidRPr="00CD1220">
        <w:rPr>
          <w:sz w:val="28"/>
          <w:szCs w:val="28"/>
          <w:lang w:val="vi-VN"/>
        </w:rPr>
        <w:t xml:space="preserve">Người yêu cầu đăng ký nộp hồ sơ đăng ký thế chấp tại Bộ phận tiếp nhận và trả kết quả theo cơ chế một cửa </w:t>
      </w:r>
      <w:r w:rsidRPr="00CD1220" w:rsidR="008B30A9">
        <w:rPr>
          <w:sz w:val="28"/>
          <w:szCs w:val="28"/>
          <w:lang w:val="vi-VN"/>
        </w:rPr>
        <w:t>thì</w:t>
      </w:r>
      <w:r w:rsidRPr="00CD1220">
        <w:rPr>
          <w:sz w:val="28"/>
          <w:szCs w:val="28"/>
          <w:lang w:val="vi-VN"/>
        </w:rPr>
        <w:t xml:space="preserve"> thời hạn</w:t>
      </w:r>
      <w:r w:rsidRPr="00CD1220" w:rsidR="008B30A9">
        <w:rPr>
          <w:sz w:val="28"/>
          <w:szCs w:val="28"/>
          <w:lang w:val="vi-VN"/>
        </w:rPr>
        <w:t xml:space="preserve"> chuyển hồ sơ đến Văn phòng đăng ký đất đai được thực hiện theo Quyết định của Ủy ban nhân dân tỉnh</w:t>
      </w:r>
      <w:r w:rsidRPr="00CD1220" w:rsidR="00877BD9">
        <w:rPr>
          <w:sz w:val="28"/>
          <w:szCs w:val="28"/>
          <w:lang w:val="vi-VN"/>
        </w:rPr>
        <w:t>, thành phố trực thuộc T</w:t>
      </w:r>
      <w:r w:rsidRPr="00CD1220" w:rsidR="00C803DA">
        <w:rPr>
          <w:sz w:val="28"/>
          <w:szCs w:val="28"/>
          <w:lang w:val="vi-VN"/>
        </w:rPr>
        <w:t xml:space="preserve">rung ương (sau đây gọi </w:t>
      </w:r>
      <w:r w:rsidRPr="00CD1220" w:rsidR="00AC4631">
        <w:rPr>
          <w:sz w:val="28"/>
          <w:szCs w:val="28"/>
          <w:lang w:val="vi-VN"/>
        </w:rPr>
        <w:t xml:space="preserve">chung </w:t>
      </w:r>
      <w:r w:rsidRPr="00CD1220" w:rsidR="00C803DA">
        <w:rPr>
          <w:sz w:val="28"/>
          <w:szCs w:val="28"/>
          <w:lang w:val="vi-VN"/>
        </w:rPr>
        <w:t>là Ủy ban nhân dân cấp tỉnh)</w:t>
      </w:r>
      <w:r w:rsidRPr="00CD1220" w:rsidR="004036F9">
        <w:rPr>
          <w:sz w:val="28"/>
          <w:szCs w:val="28"/>
          <w:lang w:val="vi-VN"/>
        </w:rPr>
        <w:t>.</w:t>
      </w:r>
      <w:r w:rsidRPr="00CD1220">
        <w:rPr>
          <w:sz w:val="28"/>
          <w:szCs w:val="28"/>
          <w:lang w:val="vi-VN"/>
        </w:rPr>
        <w:t xml:space="preserve"> </w:t>
      </w:r>
    </w:p>
    <w:p w:rsidRPr="00CD1220" w:rsidR="002935F2" w:rsidP="000B31D2" w:rsidRDefault="002935F2">
      <w:pPr>
        <w:spacing w:before="120" w:after="120" w:line="360" w:lineRule="exact"/>
        <w:ind w:firstLine="720"/>
        <w:jc w:val="both"/>
        <w:rPr>
          <w:sz w:val="28"/>
          <w:szCs w:val="28"/>
          <w:lang w:val="vi-VN"/>
        </w:rPr>
      </w:pPr>
      <w:r w:rsidRPr="00CD1220">
        <w:rPr>
          <w:sz w:val="28"/>
          <w:szCs w:val="28"/>
          <w:lang w:val="vi-VN"/>
        </w:rPr>
        <w:t>Trường hợp nộp hồ sơ đăng ký thế chấp tại Ủy ban nhân dân cấp xã hoặc nộp hồ sơ tại Bộ phận tiếp nhận và trả kết quả theo cơ chế một cửa thì thời hạn giải quyết hồ sơ đăng ký được tính từ ngày Văn phòng đăng ký đất đai nhận hồ sơ do Ủy ban nhân dân cấp xã hoặc do Bộ phận tiếp nhận và trả kết quả theo cơ chế một cửa chuyển đến.</w:t>
      </w:r>
    </w:p>
    <w:p w:rsidRPr="00CD1220" w:rsidR="003B3D64" w:rsidP="000B31D2" w:rsidRDefault="00F71D17">
      <w:pPr>
        <w:pStyle w:val="BodyText"/>
        <w:spacing w:before="120" w:after="120" w:line="360" w:lineRule="exact"/>
        <w:ind w:firstLine="720"/>
        <w:jc w:val="both"/>
        <w:rPr>
          <w:sz w:val="28"/>
          <w:szCs w:val="28"/>
          <w:lang w:val="vi-VN"/>
        </w:rPr>
      </w:pPr>
      <w:r w:rsidRPr="00CD1220">
        <w:rPr>
          <w:sz w:val="28"/>
          <w:szCs w:val="28"/>
          <w:lang w:val="vi-VN"/>
        </w:rPr>
        <w:t xml:space="preserve">3. Thời hạn giải quyết hồ sơ đăng ký </w:t>
      </w:r>
      <w:r w:rsidRPr="00CD1220" w:rsidR="00FC4541">
        <w:rPr>
          <w:sz w:val="28"/>
          <w:szCs w:val="28"/>
          <w:lang w:val="vi-VN"/>
        </w:rPr>
        <w:t xml:space="preserve">thế chấp </w:t>
      </w:r>
      <w:r w:rsidRPr="00CD1220" w:rsidR="00982C75">
        <w:rPr>
          <w:sz w:val="28"/>
          <w:szCs w:val="28"/>
          <w:lang w:val="vi-VN"/>
        </w:rPr>
        <w:t xml:space="preserve">quy định tại </w:t>
      </w:r>
      <w:r w:rsidRPr="00CD1220" w:rsidR="00132F17">
        <w:rPr>
          <w:sz w:val="28"/>
          <w:szCs w:val="28"/>
          <w:lang w:val="vi-VN"/>
        </w:rPr>
        <w:t>k</w:t>
      </w:r>
      <w:r w:rsidRPr="00CD1220" w:rsidR="007626BE">
        <w:rPr>
          <w:sz w:val="28"/>
          <w:szCs w:val="28"/>
          <w:lang w:val="vi-VN"/>
        </w:rPr>
        <w:t>hoản 1</w:t>
      </w:r>
      <w:r w:rsidRPr="00CD1220">
        <w:rPr>
          <w:sz w:val="28"/>
          <w:szCs w:val="28"/>
          <w:lang w:val="vi-VN"/>
        </w:rPr>
        <w:t xml:space="preserve"> và </w:t>
      </w:r>
      <w:r w:rsidRPr="00CD1220" w:rsidR="00132F17">
        <w:rPr>
          <w:sz w:val="28"/>
          <w:szCs w:val="28"/>
          <w:lang w:val="vi-VN"/>
        </w:rPr>
        <w:t>k</w:t>
      </w:r>
      <w:r w:rsidRPr="00CD1220">
        <w:rPr>
          <w:sz w:val="28"/>
          <w:szCs w:val="28"/>
          <w:lang w:val="vi-VN"/>
        </w:rPr>
        <w:t xml:space="preserve">hoản 2 Điều này không </w:t>
      </w:r>
      <w:r w:rsidRPr="00CD1220" w:rsidR="004743C7">
        <w:rPr>
          <w:sz w:val="28"/>
          <w:szCs w:val="28"/>
          <w:lang w:val="vi-VN"/>
        </w:rPr>
        <w:t>bao gồm thời gian thực hiện thủ tục</w:t>
      </w:r>
      <w:r w:rsidRPr="00CD1220">
        <w:rPr>
          <w:sz w:val="28"/>
          <w:szCs w:val="28"/>
          <w:lang w:val="vi-VN"/>
        </w:rPr>
        <w:t xml:space="preserve"> </w:t>
      </w:r>
      <w:r w:rsidRPr="00CD1220" w:rsidR="00982C75">
        <w:rPr>
          <w:sz w:val="28"/>
          <w:szCs w:val="28"/>
          <w:lang w:val="vi-VN"/>
        </w:rPr>
        <w:t xml:space="preserve">đăng ký biến động đất đai, tài sản gắn liền với đất, </w:t>
      </w:r>
      <w:r w:rsidRPr="00CD1220" w:rsidR="00176A33">
        <w:rPr>
          <w:sz w:val="28"/>
          <w:szCs w:val="28"/>
          <w:lang w:val="vi-VN"/>
        </w:rPr>
        <w:t xml:space="preserve">xác nhận thay đổi trên Giấy chứng nhận quy định tại </w:t>
      </w:r>
      <w:r w:rsidRPr="00CD1220" w:rsidR="00132F17">
        <w:rPr>
          <w:sz w:val="28"/>
          <w:szCs w:val="28"/>
          <w:lang w:val="vi-VN"/>
        </w:rPr>
        <w:t>k</w:t>
      </w:r>
      <w:r w:rsidRPr="00CD1220" w:rsidR="00176A33">
        <w:rPr>
          <w:sz w:val="28"/>
          <w:szCs w:val="28"/>
          <w:lang w:val="vi-VN"/>
        </w:rPr>
        <w:t xml:space="preserve">hoản 2 Điều </w:t>
      </w:r>
      <w:r w:rsidRPr="00CD1220" w:rsidR="00C803DA">
        <w:rPr>
          <w:sz w:val="28"/>
          <w:szCs w:val="28"/>
          <w:lang w:val="vi-VN"/>
        </w:rPr>
        <w:t>9</w:t>
      </w:r>
      <w:r w:rsidRPr="00CD1220" w:rsidR="00C6031D">
        <w:rPr>
          <w:sz w:val="28"/>
          <w:szCs w:val="28"/>
          <w:lang w:val="vi-VN"/>
        </w:rPr>
        <w:t xml:space="preserve"> hoặc thời gian thực hiện</w:t>
      </w:r>
      <w:r w:rsidRPr="00CD1220" w:rsidR="00176A33">
        <w:rPr>
          <w:sz w:val="28"/>
          <w:szCs w:val="28"/>
          <w:lang w:val="vi-VN"/>
        </w:rPr>
        <w:t xml:space="preserve"> thủ tục </w:t>
      </w:r>
      <w:r w:rsidRPr="00CD1220">
        <w:rPr>
          <w:sz w:val="28"/>
          <w:szCs w:val="28"/>
          <w:lang w:val="vi-VN"/>
        </w:rPr>
        <w:t xml:space="preserve">chứng nhận quyền sở hữu tài sản gắn liền với đất trên Giấy chứng nhận </w:t>
      </w:r>
      <w:r w:rsidRPr="00CD1220" w:rsidR="001B7F30">
        <w:rPr>
          <w:sz w:val="28"/>
          <w:szCs w:val="28"/>
          <w:lang w:val="vi-VN"/>
        </w:rPr>
        <w:t xml:space="preserve">quy định </w:t>
      </w:r>
      <w:r w:rsidRPr="00CD1220" w:rsidR="00FC4541">
        <w:rPr>
          <w:sz w:val="28"/>
          <w:szCs w:val="28"/>
          <w:lang w:val="vi-VN"/>
        </w:rPr>
        <w:t xml:space="preserve">tại Điều </w:t>
      </w:r>
      <w:r w:rsidRPr="00CD1220" w:rsidR="004743C7">
        <w:rPr>
          <w:sz w:val="28"/>
          <w:szCs w:val="28"/>
          <w:lang w:val="vi-VN"/>
        </w:rPr>
        <w:t>3</w:t>
      </w:r>
      <w:r w:rsidRPr="00CD1220" w:rsidR="00EC5AA3">
        <w:rPr>
          <w:sz w:val="28"/>
          <w:szCs w:val="28"/>
          <w:lang w:val="vi-VN"/>
        </w:rPr>
        <w:t>2</w:t>
      </w:r>
      <w:r w:rsidRPr="00CD1220" w:rsidR="004743C7">
        <w:rPr>
          <w:sz w:val="28"/>
          <w:szCs w:val="28"/>
          <w:lang w:val="vi-VN"/>
        </w:rPr>
        <w:t xml:space="preserve"> </w:t>
      </w:r>
      <w:r w:rsidRPr="00CD1220" w:rsidR="00DB7556">
        <w:rPr>
          <w:sz w:val="28"/>
          <w:szCs w:val="28"/>
          <w:lang w:val="vi-VN"/>
        </w:rPr>
        <w:t xml:space="preserve">của Thông tư </w:t>
      </w:r>
      <w:r w:rsidRPr="00CD1220">
        <w:rPr>
          <w:sz w:val="28"/>
          <w:szCs w:val="28"/>
          <w:lang w:val="vi-VN"/>
        </w:rPr>
        <w:t>này.</w:t>
      </w:r>
    </w:p>
    <w:p w:rsidRPr="00CD1220" w:rsidR="004520AF" w:rsidP="000B31D2" w:rsidRDefault="00F55C9A">
      <w:pPr>
        <w:spacing w:before="120" w:after="120" w:line="360" w:lineRule="exact"/>
        <w:ind w:firstLine="720"/>
        <w:jc w:val="both"/>
        <w:rPr>
          <w:b/>
          <w:strike/>
          <w:snapToGrid w:val="0"/>
          <w:sz w:val="28"/>
          <w:szCs w:val="28"/>
          <w:lang w:val="vi-VN"/>
        </w:rPr>
      </w:pPr>
      <w:r w:rsidRPr="00CD1220">
        <w:rPr>
          <w:b/>
          <w:sz w:val="28"/>
          <w:szCs w:val="28"/>
          <w:lang w:val="vi-VN"/>
        </w:rPr>
        <w:t xml:space="preserve">Điều </w:t>
      </w:r>
      <w:r w:rsidRPr="00CD1220" w:rsidR="00511357">
        <w:rPr>
          <w:b/>
          <w:sz w:val="28"/>
          <w:szCs w:val="28"/>
          <w:lang w:val="vi-VN"/>
        </w:rPr>
        <w:t>9</w:t>
      </w:r>
      <w:r w:rsidRPr="00CD1220">
        <w:rPr>
          <w:b/>
          <w:sz w:val="28"/>
          <w:szCs w:val="28"/>
          <w:lang w:val="vi-VN"/>
        </w:rPr>
        <w:t xml:space="preserve">. Từ chối đăng ký </w:t>
      </w:r>
      <w:r w:rsidRPr="00CD1220" w:rsidR="00C24117">
        <w:rPr>
          <w:b/>
          <w:sz w:val="28"/>
          <w:szCs w:val="28"/>
          <w:lang w:val="vi-VN"/>
        </w:rPr>
        <w:t xml:space="preserve">trong trường hợp thông tin trong hồ sơ đăng ký không phù hợp với thông tin được lưu giữ tại cơ quan đăng ký </w:t>
      </w:r>
    </w:p>
    <w:p w:rsidRPr="00CD1220" w:rsidR="00BC3EBC" w:rsidP="000B31D2" w:rsidRDefault="00F3547A">
      <w:pPr>
        <w:tabs>
          <w:tab w:val="left" w:pos="567"/>
        </w:tabs>
        <w:spacing w:before="120" w:after="120" w:line="360" w:lineRule="exact"/>
        <w:ind w:firstLine="720"/>
        <w:jc w:val="both"/>
        <w:rPr>
          <w:sz w:val="28"/>
          <w:szCs w:val="28"/>
          <w:lang w:val="vi-VN"/>
        </w:rPr>
      </w:pPr>
      <w:r w:rsidRPr="00CD1220">
        <w:rPr>
          <w:sz w:val="28"/>
          <w:szCs w:val="28"/>
          <w:lang w:val="vi-VN"/>
        </w:rPr>
        <w:t xml:space="preserve">1. </w:t>
      </w:r>
      <w:r w:rsidRPr="00CD1220" w:rsidR="00B96BB3">
        <w:rPr>
          <w:sz w:val="28"/>
          <w:szCs w:val="28"/>
          <w:lang w:val="vi-VN"/>
        </w:rPr>
        <w:t>Văn phòng đăng ký đất đai chỉ từ chối đăng ký n</w:t>
      </w:r>
      <w:r w:rsidRPr="00CD1220" w:rsidR="002170CC">
        <w:rPr>
          <w:sz w:val="28"/>
          <w:szCs w:val="28"/>
          <w:lang w:val="vi-VN"/>
        </w:rPr>
        <w:t xml:space="preserve">ếu </w:t>
      </w:r>
      <w:r w:rsidRPr="00CD1220" w:rsidR="00C24117">
        <w:rPr>
          <w:sz w:val="28"/>
          <w:szCs w:val="28"/>
          <w:lang w:val="vi-VN"/>
        </w:rPr>
        <w:t>phát hiện thông tin trong hồ sơ đăng ký không phù hợp với thông tin được lưu giữ tại cơ quan đăng ký</w:t>
      </w:r>
      <w:r w:rsidRPr="00CD1220" w:rsidR="00B96BB3">
        <w:rPr>
          <w:sz w:val="28"/>
          <w:szCs w:val="28"/>
          <w:lang w:val="vi-VN"/>
        </w:rPr>
        <w:t xml:space="preserve"> trong </w:t>
      </w:r>
      <w:r w:rsidRPr="00CD1220" w:rsidR="00BC3EBC">
        <w:rPr>
          <w:sz w:val="28"/>
          <w:szCs w:val="28"/>
          <w:lang w:val="vi-VN"/>
        </w:rPr>
        <w:t>các t</w:t>
      </w:r>
      <w:r w:rsidRPr="00CD1220" w:rsidR="00FE30E6">
        <w:rPr>
          <w:sz w:val="28"/>
          <w:szCs w:val="28"/>
          <w:lang w:val="vi-VN"/>
        </w:rPr>
        <w:t>rường hợp</w:t>
      </w:r>
      <w:r w:rsidRPr="00CD1220" w:rsidR="00BC3EBC">
        <w:rPr>
          <w:sz w:val="28"/>
          <w:szCs w:val="28"/>
          <w:lang w:val="vi-VN"/>
        </w:rPr>
        <w:t xml:space="preserve"> sau đây: </w:t>
      </w:r>
      <w:r w:rsidRPr="00CD1220" w:rsidR="00FE30E6">
        <w:rPr>
          <w:sz w:val="28"/>
          <w:szCs w:val="28"/>
          <w:lang w:val="vi-VN"/>
        </w:rPr>
        <w:t xml:space="preserve"> </w:t>
      </w:r>
    </w:p>
    <w:p w:rsidRPr="00CD1220" w:rsidR="008B30A9" w:rsidP="000B31D2" w:rsidRDefault="00F3547A">
      <w:pPr>
        <w:tabs>
          <w:tab w:val="left" w:pos="567"/>
        </w:tabs>
        <w:spacing w:before="120" w:after="120" w:line="360" w:lineRule="exact"/>
        <w:ind w:firstLine="720"/>
        <w:jc w:val="both"/>
        <w:rPr>
          <w:strike/>
          <w:sz w:val="28"/>
          <w:szCs w:val="28"/>
          <w:lang w:val="vi-VN"/>
        </w:rPr>
      </w:pPr>
      <w:r w:rsidRPr="00CD1220">
        <w:rPr>
          <w:sz w:val="28"/>
          <w:szCs w:val="28"/>
          <w:lang w:val="vi-VN"/>
        </w:rPr>
        <w:t>a)</w:t>
      </w:r>
      <w:r w:rsidRPr="00CD1220" w:rsidR="00BE7E2A">
        <w:rPr>
          <w:sz w:val="28"/>
          <w:szCs w:val="28"/>
          <w:lang w:val="vi-VN"/>
        </w:rPr>
        <w:t xml:space="preserve"> T</w:t>
      </w:r>
      <w:r w:rsidRPr="00CD1220" w:rsidR="00F55C9A">
        <w:rPr>
          <w:sz w:val="28"/>
          <w:szCs w:val="28"/>
          <w:lang w:val="vi-VN"/>
        </w:rPr>
        <w:t xml:space="preserve">hông tin về tài sản thế chấp </w:t>
      </w:r>
      <w:r w:rsidRPr="00CD1220" w:rsidR="00864582">
        <w:rPr>
          <w:sz w:val="28"/>
          <w:szCs w:val="28"/>
          <w:lang w:val="vi-VN"/>
        </w:rPr>
        <w:t xml:space="preserve">là quyền sử dụng đất, tài sản gắn liền với đất </w:t>
      </w:r>
      <w:r w:rsidRPr="00CD1220" w:rsidR="003D06D8">
        <w:rPr>
          <w:sz w:val="28"/>
          <w:szCs w:val="28"/>
          <w:lang w:val="vi-VN"/>
        </w:rPr>
        <w:t xml:space="preserve">được </w:t>
      </w:r>
      <w:r w:rsidRPr="00CD1220" w:rsidR="00525C3A">
        <w:rPr>
          <w:sz w:val="28"/>
          <w:szCs w:val="28"/>
          <w:lang w:val="vi-VN"/>
        </w:rPr>
        <w:t xml:space="preserve">kê khai trong </w:t>
      </w:r>
      <w:r w:rsidRPr="00CD1220" w:rsidR="006B7687">
        <w:rPr>
          <w:sz w:val="28"/>
          <w:szCs w:val="28"/>
          <w:lang w:val="vi-VN"/>
        </w:rPr>
        <w:t>Đ</w:t>
      </w:r>
      <w:r w:rsidRPr="00CD1220" w:rsidR="00525C3A">
        <w:rPr>
          <w:sz w:val="28"/>
          <w:szCs w:val="28"/>
          <w:lang w:val="vi-VN"/>
        </w:rPr>
        <w:t>ơn</w:t>
      </w:r>
      <w:r w:rsidRPr="00CD1220" w:rsidR="006B7687">
        <w:rPr>
          <w:sz w:val="28"/>
          <w:szCs w:val="28"/>
          <w:lang w:val="vi-VN"/>
        </w:rPr>
        <w:t xml:space="preserve"> yêu cầu đăng ký </w:t>
      </w:r>
      <w:r w:rsidRPr="00CD1220" w:rsidR="00525C3A">
        <w:rPr>
          <w:sz w:val="28"/>
          <w:szCs w:val="28"/>
          <w:lang w:val="vi-VN"/>
        </w:rPr>
        <w:t xml:space="preserve">hoặc trong </w:t>
      </w:r>
      <w:r w:rsidRPr="00CD1220" w:rsidR="00C24117">
        <w:rPr>
          <w:sz w:val="28"/>
          <w:szCs w:val="28"/>
          <w:lang w:val="vi-VN"/>
        </w:rPr>
        <w:t xml:space="preserve">hợp đồng thế chấp </w:t>
      </w:r>
      <w:r w:rsidRPr="00CD1220" w:rsidR="00BE7E2A">
        <w:rPr>
          <w:sz w:val="28"/>
          <w:szCs w:val="28"/>
          <w:lang w:val="vi-VN"/>
        </w:rPr>
        <w:t xml:space="preserve">không trùng khớp với </w:t>
      </w:r>
      <w:r w:rsidRPr="00CD1220" w:rsidR="00864582">
        <w:rPr>
          <w:sz w:val="28"/>
          <w:szCs w:val="28"/>
          <w:lang w:val="vi-VN"/>
        </w:rPr>
        <w:t>thông tin trên Giấy chứng nhận đã cấp</w:t>
      </w:r>
      <w:r w:rsidRPr="00CD1220" w:rsidR="00BE7E2A">
        <w:rPr>
          <w:sz w:val="28"/>
          <w:szCs w:val="28"/>
          <w:lang w:val="vi-VN"/>
        </w:rPr>
        <w:t xml:space="preserve"> do lỗi kê khai của người yêu cầu đăng ký</w:t>
      </w:r>
      <w:r w:rsidRPr="00CD1220" w:rsidR="00864582">
        <w:rPr>
          <w:sz w:val="28"/>
          <w:szCs w:val="28"/>
          <w:lang w:val="vi-VN"/>
        </w:rPr>
        <w:t>;</w:t>
      </w:r>
    </w:p>
    <w:p w:rsidRPr="00CD1220" w:rsidR="00F55C9A" w:rsidP="000B31D2" w:rsidRDefault="00F3547A">
      <w:pPr>
        <w:tabs>
          <w:tab w:val="left" w:pos="567"/>
        </w:tabs>
        <w:spacing w:before="120" w:after="120" w:line="360" w:lineRule="exact"/>
        <w:ind w:firstLine="720"/>
        <w:jc w:val="both"/>
        <w:rPr>
          <w:sz w:val="28"/>
          <w:szCs w:val="28"/>
          <w:lang w:val="vi-VN"/>
        </w:rPr>
      </w:pPr>
      <w:r w:rsidRPr="00CD1220">
        <w:rPr>
          <w:sz w:val="28"/>
          <w:szCs w:val="28"/>
          <w:lang w:val="vi-VN"/>
        </w:rPr>
        <w:t>b)</w:t>
      </w:r>
      <w:r w:rsidRPr="00CD1220" w:rsidR="00F55C9A">
        <w:rPr>
          <w:sz w:val="28"/>
          <w:szCs w:val="28"/>
          <w:lang w:val="vi-VN"/>
        </w:rPr>
        <w:t xml:space="preserve"> </w:t>
      </w:r>
      <w:r w:rsidRPr="00CD1220" w:rsidR="00BE7E2A">
        <w:rPr>
          <w:sz w:val="28"/>
          <w:szCs w:val="28"/>
          <w:lang w:val="vi-VN"/>
        </w:rPr>
        <w:t xml:space="preserve">Thông tin về </w:t>
      </w:r>
      <w:r w:rsidRPr="00CD1220">
        <w:rPr>
          <w:sz w:val="28"/>
          <w:szCs w:val="28"/>
          <w:lang w:val="vi-VN"/>
        </w:rPr>
        <w:t xml:space="preserve">bên thế chấp gồm: </w:t>
      </w:r>
      <w:r w:rsidRPr="00CD1220" w:rsidR="00132F17">
        <w:rPr>
          <w:sz w:val="28"/>
          <w:szCs w:val="28"/>
          <w:lang w:val="vi-VN"/>
        </w:rPr>
        <w:t>T</w:t>
      </w:r>
      <w:r w:rsidRPr="00CD1220" w:rsidR="00F55C9A">
        <w:rPr>
          <w:sz w:val="28"/>
          <w:szCs w:val="28"/>
          <w:lang w:val="vi-VN"/>
        </w:rPr>
        <w:t>ên</w:t>
      </w:r>
      <w:r w:rsidRPr="00CD1220" w:rsidR="00B5213E">
        <w:rPr>
          <w:sz w:val="28"/>
          <w:szCs w:val="28"/>
          <w:lang w:val="vi-VN"/>
        </w:rPr>
        <w:t>;</w:t>
      </w:r>
      <w:r w:rsidRPr="00CD1220" w:rsidR="00F55C9A">
        <w:rPr>
          <w:sz w:val="28"/>
          <w:szCs w:val="28"/>
          <w:lang w:val="vi-VN"/>
        </w:rPr>
        <w:t xml:space="preserve"> địa </w:t>
      </w:r>
      <w:r w:rsidRPr="00CD1220" w:rsidR="00B5213E">
        <w:rPr>
          <w:sz w:val="28"/>
          <w:szCs w:val="28"/>
          <w:lang w:val="vi-VN"/>
        </w:rPr>
        <w:t>chỉ;</w:t>
      </w:r>
      <w:r w:rsidRPr="00CD1220">
        <w:rPr>
          <w:sz w:val="28"/>
          <w:szCs w:val="28"/>
          <w:lang w:val="vi-VN"/>
        </w:rPr>
        <w:t xml:space="preserve"> số chứng minh nhân dân</w:t>
      </w:r>
      <w:r w:rsidRPr="00CD1220" w:rsidR="00B5213E">
        <w:rPr>
          <w:sz w:val="28"/>
          <w:szCs w:val="28"/>
          <w:lang w:val="vi-VN"/>
        </w:rPr>
        <w:t>;</w:t>
      </w:r>
      <w:r w:rsidRPr="00CD1220" w:rsidR="001520E4">
        <w:rPr>
          <w:sz w:val="28"/>
          <w:szCs w:val="28"/>
          <w:lang w:val="vi-VN"/>
        </w:rPr>
        <w:t xml:space="preserve"> căn cước công dân</w:t>
      </w:r>
      <w:r w:rsidRPr="00CD1220" w:rsidR="00B5213E">
        <w:rPr>
          <w:sz w:val="28"/>
          <w:szCs w:val="28"/>
          <w:lang w:val="vi-VN"/>
        </w:rPr>
        <w:t>;</w:t>
      </w:r>
      <w:r w:rsidRPr="00CD1220">
        <w:rPr>
          <w:sz w:val="28"/>
          <w:szCs w:val="28"/>
          <w:lang w:val="vi-VN"/>
        </w:rPr>
        <w:t xml:space="preserve"> </w:t>
      </w:r>
      <w:r w:rsidRPr="00CD1220" w:rsidR="001C4C5F">
        <w:rPr>
          <w:sz w:val="28"/>
          <w:szCs w:val="28"/>
          <w:lang w:val="vi-VN"/>
        </w:rPr>
        <w:t xml:space="preserve">số chứng minh </w:t>
      </w:r>
      <w:r w:rsidRPr="00CD1220" w:rsidR="003342D7">
        <w:rPr>
          <w:sz w:val="28"/>
          <w:szCs w:val="28"/>
          <w:lang w:val="vi-VN"/>
        </w:rPr>
        <w:t xml:space="preserve">sĩ quan Quân đội </w:t>
      </w:r>
      <w:r w:rsidRPr="00CD1220" w:rsidR="001C4C5F">
        <w:rPr>
          <w:sz w:val="28"/>
          <w:szCs w:val="28"/>
          <w:lang w:val="vi-VN"/>
        </w:rPr>
        <w:t xml:space="preserve">nhân dân </w:t>
      </w:r>
      <w:r w:rsidRPr="00CD1220" w:rsidR="003342D7">
        <w:rPr>
          <w:sz w:val="28"/>
          <w:szCs w:val="28"/>
          <w:lang w:val="vi-VN"/>
        </w:rPr>
        <w:t xml:space="preserve">Việt Nam </w:t>
      </w:r>
      <w:r w:rsidRPr="00CD1220" w:rsidR="001C4C5F">
        <w:rPr>
          <w:sz w:val="28"/>
          <w:szCs w:val="28"/>
          <w:lang w:val="vi-VN"/>
        </w:rPr>
        <w:t xml:space="preserve">hoặc </w:t>
      </w:r>
      <w:r w:rsidRPr="00CD1220">
        <w:rPr>
          <w:sz w:val="28"/>
          <w:szCs w:val="28"/>
          <w:lang w:val="vi-VN"/>
        </w:rPr>
        <w:t>số của giấy tờ xác định tư cách pháp lý khác</w:t>
      </w:r>
      <w:r w:rsidRPr="00CD1220" w:rsidR="00BE7E2A">
        <w:rPr>
          <w:sz w:val="28"/>
          <w:szCs w:val="28"/>
          <w:lang w:val="vi-VN"/>
        </w:rPr>
        <w:t xml:space="preserve"> </w:t>
      </w:r>
      <w:r w:rsidRPr="00CD1220" w:rsidR="003D06D8">
        <w:rPr>
          <w:sz w:val="28"/>
          <w:szCs w:val="28"/>
          <w:lang w:val="vi-VN"/>
        </w:rPr>
        <w:t xml:space="preserve">được </w:t>
      </w:r>
      <w:r w:rsidRPr="00CD1220" w:rsidR="00525C3A">
        <w:rPr>
          <w:sz w:val="28"/>
          <w:szCs w:val="28"/>
          <w:lang w:val="vi-VN"/>
        </w:rPr>
        <w:t xml:space="preserve">kê khai trong </w:t>
      </w:r>
      <w:r w:rsidRPr="00CD1220" w:rsidR="00D10F6D">
        <w:rPr>
          <w:sz w:val="28"/>
          <w:szCs w:val="28"/>
          <w:lang w:val="vi-VN"/>
        </w:rPr>
        <w:t>Đơn yêu cầu đăng ký</w:t>
      </w:r>
      <w:r w:rsidRPr="00CD1220" w:rsidR="00F511B3">
        <w:rPr>
          <w:sz w:val="28"/>
          <w:szCs w:val="28"/>
          <w:lang w:val="vi-VN"/>
        </w:rPr>
        <w:t xml:space="preserve"> </w:t>
      </w:r>
      <w:r w:rsidRPr="00CD1220" w:rsidR="00525C3A">
        <w:rPr>
          <w:sz w:val="28"/>
          <w:szCs w:val="28"/>
          <w:lang w:val="vi-VN"/>
        </w:rPr>
        <w:t>hoặc</w:t>
      </w:r>
      <w:r w:rsidRPr="00CD1220" w:rsidR="003D06D8">
        <w:rPr>
          <w:sz w:val="28"/>
          <w:szCs w:val="28"/>
          <w:lang w:val="vi-VN"/>
        </w:rPr>
        <w:t xml:space="preserve"> hợp đồng thế chấp </w:t>
      </w:r>
      <w:r w:rsidRPr="00CD1220" w:rsidR="00BE7E2A">
        <w:rPr>
          <w:sz w:val="28"/>
          <w:szCs w:val="28"/>
          <w:lang w:val="vi-VN"/>
        </w:rPr>
        <w:t xml:space="preserve">không trùng khớp với thông </w:t>
      </w:r>
      <w:r w:rsidRPr="00CD1220" w:rsidR="003D06D8">
        <w:rPr>
          <w:sz w:val="28"/>
          <w:szCs w:val="28"/>
          <w:lang w:val="vi-VN"/>
        </w:rPr>
        <w:t>tin trên Giấy chứng nhận đã cấp</w:t>
      </w:r>
      <w:r w:rsidRPr="00CD1220" w:rsidR="00BE7E2A">
        <w:rPr>
          <w:sz w:val="28"/>
          <w:szCs w:val="28"/>
          <w:lang w:val="vi-VN"/>
        </w:rPr>
        <w:t xml:space="preserve"> do lỗi kê khai của người yêu cầu đăng ký</w:t>
      </w:r>
      <w:r w:rsidRPr="00CD1220" w:rsidR="00BA74F1">
        <w:rPr>
          <w:sz w:val="28"/>
          <w:szCs w:val="28"/>
          <w:lang w:val="vi-VN"/>
        </w:rPr>
        <w:t>;</w:t>
      </w:r>
    </w:p>
    <w:p w:rsidRPr="00CD1220" w:rsidR="00056462" w:rsidP="000B31D2" w:rsidRDefault="00056462">
      <w:pPr>
        <w:tabs>
          <w:tab w:val="left" w:pos="567"/>
        </w:tabs>
        <w:spacing w:before="120" w:after="120" w:line="360" w:lineRule="exact"/>
        <w:ind w:firstLine="720"/>
        <w:jc w:val="both"/>
        <w:rPr>
          <w:sz w:val="28"/>
          <w:szCs w:val="28"/>
          <w:lang w:val="vi-VN"/>
        </w:rPr>
      </w:pPr>
      <w:r w:rsidRPr="00CD1220">
        <w:rPr>
          <w:sz w:val="28"/>
          <w:szCs w:val="28"/>
          <w:lang w:val="vi-VN"/>
        </w:rPr>
        <w:t xml:space="preserve">c) </w:t>
      </w:r>
      <w:r w:rsidRPr="00CD1220" w:rsidR="00DB7556">
        <w:rPr>
          <w:sz w:val="28"/>
          <w:szCs w:val="28"/>
          <w:lang w:val="vi-VN"/>
        </w:rPr>
        <w:t>Quyền sử dụng</w:t>
      </w:r>
      <w:r w:rsidRPr="00CD1220">
        <w:rPr>
          <w:sz w:val="28"/>
          <w:szCs w:val="28"/>
          <w:lang w:val="vi-VN"/>
        </w:rPr>
        <w:t xml:space="preserve"> đất</w:t>
      </w:r>
      <w:r w:rsidRPr="00CD1220" w:rsidR="003E0A9A">
        <w:rPr>
          <w:sz w:val="28"/>
          <w:szCs w:val="28"/>
          <w:lang w:val="vi-VN"/>
        </w:rPr>
        <w:t xml:space="preserve"> </w:t>
      </w:r>
      <w:r w:rsidRPr="00CD1220">
        <w:rPr>
          <w:sz w:val="28"/>
          <w:szCs w:val="28"/>
          <w:lang w:val="vi-VN"/>
        </w:rPr>
        <w:t>không thuộc trường hợp được t</w:t>
      </w:r>
      <w:r w:rsidRPr="00CD1220" w:rsidR="00F238BA">
        <w:rPr>
          <w:sz w:val="28"/>
          <w:szCs w:val="28"/>
          <w:lang w:val="vi-VN"/>
        </w:rPr>
        <w:t>hế chấp theo quy định của L</w:t>
      </w:r>
      <w:r w:rsidRPr="00CD1220" w:rsidR="00AA2E0D">
        <w:rPr>
          <w:sz w:val="28"/>
          <w:szCs w:val="28"/>
          <w:lang w:val="vi-VN"/>
        </w:rPr>
        <w:t>uật Đ</w:t>
      </w:r>
      <w:r w:rsidRPr="00CD1220">
        <w:rPr>
          <w:sz w:val="28"/>
          <w:szCs w:val="28"/>
          <w:lang w:val="vi-VN"/>
        </w:rPr>
        <w:t>ất đai</w:t>
      </w:r>
      <w:r w:rsidRPr="00CD1220" w:rsidR="00580DD0">
        <w:rPr>
          <w:sz w:val="28"/>
          <w:szCs w:val="28"/>
          <w:lang w:val="vi-VN"/>
        </w:rPr>
        <w:t>;</w:t>
      </w:r>
      <w:r w:rsidRPr="00CD1220" w:rsidR="00657C75">
        <w:rPr>
          <w:sz w:val="28"/>
          <w:szCs w:val="28"/>
          <w:lang w:val="vi-VN"/>
        </w:rPr>
        <w:t xml:space="preserve"> tài sản gắn liền với đất không đủ điều kiện thế chấp theo quy định của pháp luật có liên quan</w:t>
      </w:r>
      <w:r w:rsidRPr="00CD1220">
        <w:rPr>
          <w:sz w:val="28"/>
          <w:szCs w:val="28"/>
          <w:lang w:val="vi-VN"/>
        </w:rPr>
        <w:t>.</w:t>
      </w:r>
    </w:p>
    <w:p w:rsidRPr="00CD1220" w:rsidR="00ED30E3" w:rsidP="000B31D2" w:rsidRDefault="00ED30E3">
      <w:pPr>
        <w:spacing w:before="120" w:after="120" w:line="360" w:lineRule="exact"/>
        <w:ind w:firstLine="720"/>
        <w:jc w:val="both"/>
        <w:rPr>
          <w:b/>
          <w:sz w:val="28"/>
          <w:szCs w:val="28"/>
          <w:lang w:val="vi-VN"/>
        </w:rPr>
      </w:pPr>
      <w:r w:rsidRPr="00CD1220">
        <w:rPr>
          <w:sz w:val="28"/>
          <w:szCs w:val="28"/>
          <w:lang w:val="vi-VN"/>
        </w:rPr>
        <w:t xml:space="preserve">2. Đối với các thông tin sau đây được kê khai trong </w:t>
      </w:r>
      <w:r w:rsidRPr="00CD1220" w:rsidR="00D26FA9">
        <w:rPr>
          <w:sz w:val="28"/>
          <w:szCs w:val="28"/>
          <w:lang w:val="vi-VN"/>
        </w:rPr>
        <w:t>Đơn yêu cầu đăng ký</w:t>
      </w:r>
      <w:r w:rsidRPr="00CD1220">
        <w:rPr>
          <w:sz w:val="28"/>
          <w:szCs w:val="28"/>
          <w:lang w:val="vi-VN"/>
        </w:rPr>
        <w:t xml:space="preserve"> hoặc trong hợp đồng thế chấp không trùng khớp với thông tin được lưu giữ tại </w:t>
      </w:r>
      <w:r w:rsidRPr="00CD1220" w:rsidR="008C52C2">
        <w:rPr>
          <w:sz w:val="28"/>
          <w:szCs w:val="28"/>
          <w:lang w:val="vi-VN"/>
        </w:rPr>
        <w:t>cơ quan</w:t>
      </w:r>
      <w:r w:rsidRPr="00CD1220">
        <w:rPr>
          <w:sz w:val="28"/>
          <w:szCs w:val="28"/>
          <w:lang w:val="vi-VN"/>
        </w:rPr>
        <w:t xml:space="preserve"> đăng ký thì người yêu cầu đăng ký thực hiện đồng thời thủ tục đăng ký thế chấp và thủ tục đăng ký biến động</w:t>
      </w:r>
      <w:r w:rsidRPr="00CD1220" w:rsidR="00B02DE0">
        <w:rPr>
          <w:sz w:val="28"/>
          <w:szCs w:val="28"/>
          <w:lang w:val="vi-VN"/>
        </w:rPr>
        <w:t xml:space="preserve"> đất đai, tài sản gắn liền với đất</w:t>
      </w:r>
      <w:r w:rsidRPr="00CD1220" w:rsidR="00153750">
        <w:rPr>
          <w:sz w:val="28"/>
          <w:szCs w:val="28"/>
          <w:lang w:val="vi-VN"/>
        </w:rPr>
        <w:t>, xác nhận thay đổi</w:t>
      </w:r>
      <w:r w:rsidRPr="00CD1220">
        <w:rPr>
          <w:sz w:val="28"/>
          <w:szCs w:val="28"/>
          <w:lang w:val="vi-VN"/>
        </w:rPr>
        <w:t xml:space="preserve"> theo </w:t>
      </w:r>
      <w:r w:rsidRPr="00CD1220" w:rsidR="00B02DE0">
        <w:rPr>
          <w:sz w:val="28"/>
          <w:szCs w:val="28"/>
          <w:lang w:val="vi-VN"/>
        </w:rPr>
        <w:t>quy định</w:t>
      </w:r>
      <w:r w:rsidRPr="00CD1220" w:rsidR="00657C75">
        <w:rPr>
          <w:sz w:val="28"/>
          <w:szCs w:val="28"/>
          <w:lang w:val="vi-VN"/>
        </w:rPr>
        <w:t xml:space="preserve"> </w:t>
      </w:r>
      <w:r w:rsidRPr="00CD1220">
        <w:rPr>
          <w:sz w:val="28"/>
          <w:szCs w:val="28"/>
          <w:lang w:val="vi-VN"/>
        </w:rPr>
        <w:t>của Bộ Tài nguyên và Môi trường:</w:t>
      </w:r>
    </w:p>
    <w:p w:rsidRPr="00CD1220" w:rsidR="00ED30E3" w:rsidP="000B31D2" w:rsidRDefault="00ED30E3">
      <w:pPr>
        <w:pStyle w:val="BodyText"/>
        <w:spacing w:before="120" w:after="120" w:line="360" w:lineRule="exact"/>
        <w:ind w:firstLine="720"/>
        <w:jc w:val="both"/>
        <w:rPr>
          <w:b/>
          <w:sz w:val="28"/>
          <w:szCs w:val="28"/>
          <w:lang w:val="vi-VN"/>
        </w:rPr>
      </w:pPr>
      <w:r w:rsidRPr="00CD1220">
        <w:rPr>
          <w:sz w:val="28"/>
          <w:szCs w:val="28"/>
          <w:lang w:val="vi-VN"/>
        </w:rPr>
        <w:t>a) Thông tin về số hiệu thửa</w:t>
      </w:r>
      <w:r w:rsidRPr="00CD1220" w:rsidR="004E584D">
        <w:rPr>
          <w:sz w:val="28"/>
          <w:szCs w:val="28"/>
          <w:lang w:val="vi-VN"/>
        </w:rPr>
        <w:t xml:space="preserve"> đất</w:t>
      </w:r>
      <w:r w:rsidRPr="00CD1220">
        <w:rPr>
          <w:sz w:val="28"/>
          <w:szCs w:val="28"/>
          <w:lang w:val="vi-VN"/>
        </w:rPr>
        <w:t xml:space="preserve">, diện tích thửa đất </w:t>
      </w:r>
      <w:r w:rsidRPr="00CD1220" w:rsidR="00731EC5">
        <w:rPr>
          <w:sz w:val="28"/>
          <w:szCs w:val="28"/>
          <w:lang w:val="vi-VN"/>
        </w:rPr>
        <w:t>không trùng khớp do</w:t>
      </w:r>
      <w:r w:rsidRPr="00CD1220" w:rsidR="00A94354">
        <w:rPr>
          <w:sz w:val="28"/>
          <w:szCs w:val="28"/>
          <w:lang w:val="vi-VN"/>
        </w:rPr>
        <w:t xml:space="preserve"> dồn điền đổi thửa, </w:t>
      </w:r>
      <w:r w:rsidRPr="00CD1220" w:rsidR="00731EC5">
        <w:rPr>
          <w:sz w:val="28"/>
          <w:szCs w:val="28"/>
          <w:lang w:val="vi-VN"/>
        </w:rPr>
        <w:t>đo đạc</w:t>
      </w:r>
      <w:r w:rsidRPr="00CD1220" w:rsidR="00A94354">
        <w:rPr>
          <w:sz w:val="28"/>
          <w:szCs w:val="28"/>
          <w:lang w:val="vi-VN"/>
        </w:rPr>
        <w:t>, xác định lại diện tích, kích thước thửa đất</w:t>
      </w:r>
      <w:r w:rsidRPr="00CD1220" w:rsidR="00632689">
        <w:rPr>
          <w:sz w:val="28"/>
          <w:szCs w:val="28"/>
          <w:lang w:val="vi-VN"/>
        </w:rPr>
        <w:t>; thông tin</w:t>
      </w:r>
      <w:r w:rsidRPr="00CD1220" w:rsidR="00AB5F7E">
        <w:rPr>
          <w:sz w:val="28"/>
          <w:szCs w:val="28"/>
          <w:lang w:val="vi-VN"/>
        </w:rPr>
        <w:t xml:space="preserve"> </w:t>
      </w:r>
      <w:r w:rsidRPr="00CD1220" w:rsidR="00632689">
        <w:rPr>
          <w:sz w:val="28"/>
          <w:szCs w:val="28"/>
          <w:lang w:val="vi-VN"/>
        </w:rPr>
        <w:t xml:space="preserve">về </w:t>
      </w:r>
      <w:r w:rsidRPr="00CD1220">
        <w:rPr>
          <w:sz w:val="28"/>
          <w:szCs w:val="28"/>
          <w:lang w:val="vi-VN"/>
        </w:rPr>
        <w:t xml:space="preserve">tên đơn vị hành chính </w:t>
      </w:r>
      <w:r w:rsidRPr="00CD1220" w:rsidR="000042C8">
        <w:rPr>
          <w:sz w:val="28"/>
          <w:szCs w:val="28"/>
          <w:lang w:val="vi-VN"/>
        </w:rPr>
        <w:t xml:space="preserve">nơi có thửa đất </w:t>
      </w:r>
      <w:r w:rsidRPr="00CD1220" w:rsidR="00632689">
        <w:rPr>
          <w:sz w:val="28"/>
          <w:szCs w:val="28"/>
          <w:lang w:val="vi-VN"/>
        </w:rPr>
        <w:t xml:space="preserve">không trùng khớp do thay đổi theo </w:t>
      </w:r>
      <w:r w:rsidRPr="00CD1220" w:rsidR="00DF350A">
        <w:rPr>
          <w:sz w:val="28"/>
          <w:szCs w:val="28"/>
          <w:lang w:val="vi-VN"/>
        </w:rPr>
        <w:t>văn bản</w:t>
      </w:r>
      <w:r w:rsidRPr="00CD1220" w:rsidR="00632689">
        <w:rPr>
          <w:sz w:val="28"/>
          <w:szCs w:val="28"/>
          <w:lang w:val="vi-VN"/>
        </w:rPr>
        <w:t xml:space="preserve"> của cơ quan có thẩm quyền</w:t>
      </w:r>
      <w:r w:rsidRPr="00CD1220" w:rsidR="001C38A2">
        <w:rPr>
          <w:sz w:val="28"/>
          <w:szCs w:val="28"/>
          <w:lang w:val="vi-VN"/>
        </w:rPr>
        <w:t>;</w:t>
      </w:r>
    </w:p>
    <w:p w:rsidRPr="00CD1220" w:rsidR="00ED30E3" w:rsidP="000B31D2" w:rsidRDefault="00274E5A">
      <w:pPr>
        <w:pStyle w:val="BodyText"/>
        <w:spacing w:before="120" w:after="120" w:line="360" w:lineRule="exact"/>
        <w:ind w:firstLine="720"/>
        <w:jc w:val="both"/>
        <w:rPr>
          <w:sz w:val="28"/>
          <w:szCs w:val="28"/>
          <w:lang w:val="vi-VN"/>
        </w:rPr>
      </w:pPr>
      <w:r w:rsidRPr="00CD1220">
        <w:rPr>
          <w:sz w:val="28"/>
          <w:szCs w:val="28"/>
          <w:lang w:val="vi-VN"/>
        </w:rPr>
        <w:t>b) Thông tin về tên;</w:t>
      </w:r>
      <w:r w:rsidRPr="00CD1220" w:rsidR="00ED30E3">
        <w:rPr>
          <w:sz w:val="28"/>
          <w:szCs w:val="28"/>
          <w:lang w:val="vi-VN"/>
        </w:rPr>
        <w:t xml:space="preserve"> địa chỉ</w:t>
      </w:r>
      <w:r w:rsidRPr="00CD1220">
        <w:rPr>
          <w:sz w:val="28"/>
          <w:szCs w:val="28"/>
          <w:lang w:val="vi-VN"/>
        </w:rPr>
        <w:t>;</w:t>
      </w:r>
      <w:r w:rsidRPr="00CD1220" w:rsidR="00ED30E3">
        <w:rPr>
          <w:sz w:val="28"/>
          <w:szCs w:val="28"/>
          <w:lang w:val="vi-VN"/>
        </w:rPr>
        <w:t xml:space="preserve"> số chứng minh nhân dân</w:t>
      </w:r>
      <w:r w:rsidRPr="00CD1220">
        <w:rPr>
          <w:sz w:val="28"/>
          <w:szCs w:val="28"/>
          <w:lang w:val="vi-VN"/>
        </w:rPr>
        <w:t>;</w:t>
      </w:r>
      <w:r w:rsidRPr="00CD1220" w:rsidR="00ED30E3">
        <w:rPr>
          <w:sz w:val="28"/>
          <w:szCs w:val="28"/>
          <w:lang w:val="vi-VN"/>
        </w:rPr>
        <w:t xml:space="preserve"> căn cước công dân</w:t>
      </w:r>
      <w:r w:rsidRPr="00CD1220">
        <w:rPr>
          <w:sz w:val="28"/>
          <w:szCs w:val="28"/>
          <w:lang w:val="vi-VN"/>
        </w:rPr>
        <w:t>;</w:t>
      </w:r>
      <w:r w:rsidRPr="00CD1220" w:rsidR="001520E4">
        <w:rPr>
          <w:sz w:val="28"/>
          <w:szCs w:val="28"/>
          <w:lang w:val="vi-VN"/>
        </w:rPr>
        <w:t xml:space="preserve"> số chứng minh </w:t>
      </w:r>
      <w:r w:rsidRPr="00CD1220" w:rsidR="003342D7">
        <w:rPr>
          <w:sz w:val="28"/>
          <w:szCs w:val="28"/>
          <w:lang w:val="vi-VN"/>
        </w:rPr>
        <w:t>sĩ quan Quân đội</w:t>
      </w:r>
      <w:r w:rsidRPr="00CD1220" w:rsidR="001520E4">
        <w:rPr>
          <w:sz w:val="28"/>
          <w:szCs w:val="28"/>
          <w:lang w:val="vi-VN"/>
        </w:rPr>
        <w:t xml:space="preserve"> nhân dân</w:t>
      </w:r>
      <w:r w:rsidRPr="00CD1220" w:rsidR="00ED30E3">
        <w:rPr>
          <w:sz w:val="28"/>
          <w:szCs w:val="28"/>
          <w:lang w:val="vi-VN"/>
        </w:rPr>
        <w:t xml:space="preserve"> </w:t>
      </w:r>
      <w:r w:rsidRPr="00CD1220" w:rsidR="003342D7">
        <w:rPr>
          <w:sz w:val="28"/>
          <w:szCs w:val="28"/>
          <w:lang w:val="vi-VN"/>
        </w:rPr>
        <w:t xml:space="preserve">Việt Nam </w:t>
      </w:r>
      <w:r w:rsidRPr="00CD1220" w:rsidR="00ED30E3">
        <w:rPr>
          <w:sz w:val="28"/>
          <w:szCs w:val="28"/>
          <w:lang w:val="vi-VN"/>
        </w:rPr>
        <w:t xml:space="preserve">hoặc số của giấy tờ xác định tư cách pháp lý khác của bên thế chấp </w:t>
      </w:r>
      <w:r w:rsidRPr="00CD1220" w:rsidR="00632689">
        <w:rPr>
          <w:sz w:val="28"/>
          <w:szCs w:val="28"/>
          <w:lang w:val="vi-VN"/>
        </w:rPr>
        <w:t>không trùng khớp do</w:t>
      </w:r>
      <w:r w:rsidRPr="00CD1220" w:rsidR="00ED30E3">
        <w:rPr>
          <w:sz w:val="28"/>
          <w:szCs w:val="28"/>
          <w:lang w:val="vi-VN"/>
        </w:rPr>
        <w:t xml:space="preserve"> </w:t>
      </w:r>
      <w:r w:rsidRPr="00CD1220" w:rsidR="00632689">
        <w:rPr>
          <w:sz w:val="28"/>
          <w:szCs w:val="28"/>
          <w:lang w:val="vi-VN"/>
        </w:rPr>
        <w:t xml:space="preserve">thay đổi theo </w:t>
      </w:r>
      <w:r w:rsidRPr="00CD1220" w:rsidR="00DF350A">
        <w:rPr>
          <w:sz w:val="28"/>
          <w:szCs w:val="28"/>
          <w:lang w:val="vi-VN"/>
        </w:rPr>
        <w:t xml:space="preserve">văn bản </w:t>
      </w:r>
      <w:r w:rsidRPr="00CD1220" w:rsidR="00632689">
        <w:rPr>
          <w:sz w:val="28"/>
          <w:szCs w:val="28"/>
          <w:lang w:val="vi-VN"/>
        </w:rPr>
        <w:t xml:space="preserve">của cơ quan có thẩm quyền. </w:t>
      </w:r>
    </w:p>
    <w:p w:rsidRPr="00CD1220" w:rsidR="002B4F1A" w:rsidP="000B31D2" w:rsidRDefault="00041D73">
      <w:pPr>
        <w:pStyle w:val="BodyTextIndent"/>
        <w:spacing w:before="120" w:line="360" w:lineRule="exact"/>
        <w:ind w:firstLine="720"/>
        <w:jc w:val="both"/>
        <w:rPr>
          <w:b/>
          <w:sz w:val="28"/>
          <w:szCs w:val="28"/>
          <w:lang w:val="vi-VN"/>
        </w:rPr>
      </w:pPr>
      <w:r w:rsidRPr="00CD1220">
        <w:rPr>
          <w:b/>
          <w:sz w:val="28"/>
          <w:szCs w:val="28"/>
          <w:lang w:val="vi-VN"/>
        </w:rPr>
        <w:t xml:space="preserve">Điều </w:t>
      </w:r>
      <w:r w:rsidRPr="00CD1220" w:rsidR="00AA35BE">
        <w:rPr>
          <w:b/>
          <w:sz w:val="28"/>
          <w:szCs w:val="28"/>
          <w:lang w:val="vi-VN"/>
        </w:rPr>
        <w:t>1</w:t>
      </w:r>
      <w:r w:rsidRPr="00CD1220" w:rsidR="00511357">
        <w:rPr>
          <w:b/>
          <w:sz w:val="28"/>
          <w:szCs w:val="28"/>
          <w:lang w:val="vi-VN"/>
        </w:rPr>
        <w:t>0</w:t>
      </w:r>
      <w:r w:rsidRPr="00CD1220">
        <w:rPr>
          <w:b/>
          <w:sz w:val="28"/>
          <w:szCs w:val="28"/>
          <w:lang w:val="vi-VN"/>
        </w:rPr>
        <w:t xml:space="preserve">. </w:t>
      </w:r>
      <w:r w:rsidRPr="00CD1220" w:rsidR="002B4F1A">
        <w:rPr>
          <w:b/>
          <w:sz w:val="28"/>
          <w:szCs w:val="28"/>
          <w:lang w:val="vi-VN"/>
        </w:rPr>
        <w:t>Chữ ký trong</w:t>
      </w:r>
      <w:r w:rsidRPr="00CD1220" w:rsidR="002B4F1A">
        <w:rPr>
          <w:b/>
          <w:i/>
          <w:sz w:val="28"/>
          <w:szCs w:val="28"/>
          <w:lang w:val="vi-VN"/>
        </w:rPr>
        <w:t xml:space="preserve"> </w:t>
      </w:r>
      <w:r w:rsidRPr="00CD1220" w:rsidR="00D26FA9">
        <w:rPr>
          <w:b/>
          <w:sz w:val="28"/>
          <w:szCs w:val="28"/>
          <w:lang w:val="vi-VN"/>
        </w:rPr>
        <w:t>Đ</w:t>
      </w:r>
      <w:r w:rsidRPr="00CD1220" w:rsidR="002B4F1A">
        <w:rPr>
          <w:b/>
          <w:sz w:val="28"/>
          <w:szCs w:val="28"/>
          <w:lang w:val="vi-VN"/>
        </w:rPr>
        <w:t xml:space="preserve">ơn yêu cầu </w:t>
      </w:r>
      <w:r w:rsidRPr="00CD1220">
        <w:rPr>
          <w:b/>
          <w:sz w:val="28"/>
          <w:szCs w:val="28"/>
          <w:lang w:val="vi-VN"/>
        </w:rPr>
        <w:t xml:space="preserve">đăng ký </w:t>
      </w:r>
    </w:p>
    <w:p w:rsidRPr="00CD1220" w:rsidR="00525C3A" w:rsidP="000B31D2" w:rsidRDefault="00525C3A">
      <w:pPr>
        <w:pStyle w:val="BodyTextIndent"/>
        <w:spacing w:before="120" w:line="360" w:lineRule="exact"/>
        <w:ind w:firstLine="720"/>
        <w:jc w:val="both"/>
        <w:rPr>
          <w:sz w:val="28"/>
          <w:szCs w:val="28"/>
          <w:lang w:val="vi-VN"/>
        </w:rPr>
      </w:pPr>
      <w:r w:rsidRPr="00CD1220">
        <w:rPr>
          <w:sz w:val="28"/>
          <w:szCs w:val="28"/>
          <w:lang w:val="vi-VN"/>
        </w:rPr>
        <w:t xml:space="preserve">1. </w:t>
      </w:r>
      <w:r w:rsidRPr="00CD1220" w:rsidR="00041D73">
        <w:rPr>
          <w:sz w:val="28"/>
          <w:szCs w:val="28"/>
          <w:lang w:val="vi-VN"/>
        </w:rPr>
        <w:t xml:space="preserve">Đơn yêu cầu đăng ký phải có đầy đủ chữ ký, con dấu (nếu </w:t>
      </w:r>
      <w:r w:rsidRPr="00CD1220" w:rsidR="00AF6AF0">
        <w:rPr>
          <w:sz w:val="28"/>
          <w:szCs w:val="28"/>
          <w:lang w:val="vi-VN"/>
        </w:rPr>
        <w:t xml:space="preserve">có) của tổ chức, cá nhân là </w:t>
      </w:r>
      <w:r w:rsidRPr="00CD1220" w:rsidR="00041D73">
        <w:rPr>
          <w:sz w:val="28"/>
          <w:szCs w:val="28"/>
          <w:lang w:val="vi-VN"/>
        </w:rPr>
        <w:t xml:space="preserve">bên </w:t>
      </w:r>
      <w:r w:rsidRPr="00CD1220" w:rsidR="00AF6AF0">
        <w:rPr>
          <w:sz w:val="28"/>
          <w:szCs w:val="28"/>
          <w:lang w:val="vi-VN"/>
        </w:rPr>
        <w:t xml:space="preserve">thế chấp và bên nhận thế chấp </w:t>
      </w:r>
      <w:r w:rsidRPr="00CD1220">
        <w:rPr>
          <w:sz w:val="28"/>
          <w:szCs w:val="28"/>
          <w:lang w:val="vi-VN"/>
        </w:rPr>
        <w:t>hoặc người được uỷ quyền</w:t>
      </w:r>
      <w:r w:rsidRPr="00CD1220" w:rsidR="00B0031B">
        <w:rPr>
          <w:sz w:val="28"/>
          <w:szCs w:val="28"/>
          <w:lang w:val="vi-VN"/>
        </w:rPr>
        <w:t>, t</w:t>
      </w:r>
      <w:r w:rsidRPr="00CD1220" w:rsidR="001520E4">
        <w:rPr>
          <w:sz w:val="28"/>
          <w:szCs w:val="28"/>
          <w:lang w:val="vi-VN"/>
        </w:rPr>
        <w:t xml:space="preserve">rừ các trường hợp quy định tại </w:t>
      </w:r>
      <w:r w:rsidRPr="00CD1220" w:rsidR="00DB7556">
        <w:rPr>
          <w:sz w:val="28"/>
          <w:szCs w:val="28"/>
          <w:lang w:val="vi-VN"/>
        </w:rPr>
        <w:t xml:space="preserve">các </w:t>
      </w:r>
      <w:r w:rsidRPr="00CD1220" w:rsidR="00CF04E2">
        <w:rPr>
          <w:sz w:val="28"/>
          <w:szCs w:val="28"/>
          <w:lang w:val="vi-VN"/>
        </w:rPr>
        <w:t>k</w:t>
      </w:r>
      <w:r w:rsidRPr="00CD1220" w:rsidR="00B0031B">
        <w:rPr>
          <w:sz w:val="28"/>
          <w:szCs w:val="28"/>
          <w:lang w:val="vi-VN"/>
        </w:rPr>
        <w:t>hoản 2, 3</w:t>
      </w:r>
      <w:r w:rsidRPr="00CD1220" w:rsidR="00C5788C">
        <w:rPr>
          <w:sz w:val="28"/>
          <w:szCs w:val="28"/>
          <w:lang w:val="vi-VN"/>
        </w:rPr>
        <w:t>, 4</w:t>
      </w:r>
      <w:r w:rsidRPr="00CD1220" w:rsidR="00B0031B">
        <w:rPr>
          <w:sz w:val="28"/>
          <w:szCs w:val="28"/>
          <w:lang w:val="vi-VN"/>
        </w:rPr>
        <w:t xml:space="preserve"> và </w:t>
      </w:r>
      <w:r w:rsidRPr="00CD1220" w:rsidR="00C5788C">
        <w:rPr>
          <w:sz w:val="28"/>
          <w:szCs w:val="28"/>
          <w:lang w:val="vi-VN"/>
        </w:rPr>
        <w:t>5</w:t>
      </w:r>
      <w:r w:rsidRPr="00CD1220" w:rsidR="00B0031B">
        <w:rPr>
          <w:sz w:val="28"/>
          <w:szCs w:val="28"/>
          <w:lang w:val="vi-VN"/>
        </w:rPr>
        <w:t xml:space="preserve"> Điều này</w:t>
      </w:r>
      <w:r w:rsidRPr="00CD1220" w:rsidR="00EB1F67">
        <w:rPr>
          <w:sz w:val="28"/>
          <w:szCs w:val="28"/>
          <w:lang w:val="vi-VN"/>
        </w:rPr>
        <w:t>.</w:t>
      </w:r>
    </w:p>
    <w:p w:rsidRPr="00CD1220" w:rsidR="00B0031B" w:rsidP="000B31D2" w:rsidRDefault="00525C3A">
      <w:pPr>
        <w:pStyle w:val="BodyTextIndent"/>
        <w:spacing w:before="120" w:line="360" w:lineRule="exact"/>
        <w:ind w:firstLine="720"/>
        <w:jc w:val="both"/>
        <w:rPr>
          <w:sz w:val="28"/>
          <w:szCs w:val="28"/>
          <w:lang w:val="vi-VN"/>
        </w:rPr>
      </w:pPr>
      <w:r w:rsidRPr="00CD1220">
        <w:rPr>
          <w:sz w:val="28"/>
          <w:szCs w:val="28"/>
          <w:lang w:val="vi-VN"/>
        </w:rPr>
        <w:t>2.</w:t>
      </w:r>
      <w:r w:rsidRPr="00CD1220" w:rsidR="00041D73">
        <w:rPr>
          <w:sz w:val="28"/>
          <w:szCs w:val="28"/>
          <w:lang w:val="vi-VN"/>
        </w:rPr>
        <w:t xml:space="preserve"> </w:t>
      </w:r>
      <w:r w:rsidRPr="00CD1220" w:rsidR="00B0031B">
        <w:rPr>
          <w:sz w:val="28"/>
          <w:szCs w:val="28"/>
          <w:lang w:val="vi-VN"/>
        </w:rPr>
        <w:t>Trường hợp hợp đồng thế chấp đã được công chứng hoặc chứng thực thì Đơn yêu cầu đăng ký ch</w:t>
      </w:r>
      <w:r w:rsidRPr="00CD1220" w:rsidR="00C7123B">
        <w:rPr>
          <w:sz w:val="28"/>
          <w:szCs w:val="28"/>
          <w:lang w:val="vi-VN"/>
        </w:rPr>
        <w:t>ỉ</w:t>
      </w:r>
      <w:r w:rsidRPr="00CD1220" w:rsidR="00B0031B">
        <w:rPr>
          <w:sz w:val="28"/>
          <w:szCs w:val="28"/>
          <w:lang w:val="vi-VN"/>
        </w:rPr>
        <w:t xml:space="preserve"> cần chữ ký, con dấu (nếu có) của bên thế chấp hoặc bên nhận thế chấp hoặc người được uỷ quyền</w:t>
      </w:r>
      <w:r w:rsidRPr="00CD1220" w:rsidR="00EB1F67">
        <w:rPr>
          <w:sz w:val="28"/>
          <w:szCs w:val="28"/>
          <w:lang w:val="vi-VN"/>
        </w:rPr>
        <w:t>.</w:t>
      </w:r>
      <w:r w:rsidRPr="00CD1220" w:rsidR="00B0031B">
        <w:rPr>
          <w:sz w:val="28"/>
          <w:szCs w:val="28"/>
          <w:lang w:val="vi-VN"/>
        </w:rPr>
        <w:t xml:space="preserve"> </w:t>
      </w:r>
    </w:p>
    <w:p w:rsidRPr="00CD1220" w:rsidR="00041D73" w:rsidP="000B31D2" w:rsidRDefault="00B0031B">
      <w:pPr>
        <w:pStyle w:val="BodyTextIndent"/>
        <w:spacing w:before="120" w:line="360" w:lineRule="exact"/>
        <w:ind w:firstLine="720"/>
        <w:jc w:val="both"/>
        <w:rPr>
          <w:sz w:val="28"/>
          <w:szCs w:val="28"/>
          <w:lang w:val="vi-VN"/>
        </w:rPr>
      </w:pPr>
      <w:r w:rsidRPr="00CD1220">
        <w:rPr>
          <w:sz w:val="28"/>
          <w:szCs w:val="28"/>
          <w:lang w:val="vi-VN"/>
        </w:rPr>
        <w:t xml:space="preserve">3. </w:t>
      </w:r>
      <w:r w:rsidRPr="00CD1220" w:rsidR="003C29F6">
        <w:rPr>
          <w:sz w:val="28"/>
          <w:szCs w:val="28"/>
          <w:lang w:val="vi-VN"/>
        </w:rPr>
        <w:t xml:space="preserve">Đơn </w:t>
      </w:r>
      <w:r w:rsidRPr="00CD1220" w:rsidR="00525C3A">
        <w:rPr>
          <w:sz w:val="28"/>
          <w:szCs w:val="28"/>
          <w:lang w:val="vi-VN"/>
        </w:rPr>
        <w:t xml:space="preserve">yêu cầu đăng ký chỉ cần chữ ký, con dấu (nếu có) của tổ chức, cá nhân là bên </w:t>
      </w:r>
      <w:r w:rsidRPr="00CD1220" w:rsidR="00FE4432">
        <w:rPr>
          <w:sz w:val="28"/>
          <w:szCs w:val="28"/>
          <w:lang w:val="vi-VN"/>
        </w:rPr>
        <w:t xml:space="preserve">nhận </w:t>
      </w:r>
      <w:r w:rsidRPr="00CD1220" w:rsidR="00525C3A">
        <w:rPr>
          <w:sz w:val="28"/>
          <w:szCs w:val="28"/>
          <w:lang w:val="vi-VN"/>
        </w:rPr>
        <w:t>thế chấp</w:t>
      </w:r>
      <w:r w:rsidRPr="00CD1220" w:rsidR="00041D73">
        <w:rPr>
          <w:sz w:val="28"/>
          <w:szCs w:val="28"/>
          <w:lang w:val="vi-VN"/>
        </w:rPr>
        <w:t xml:space="preserve"> </w:t>
      </w:r>
      <w:r w:rsidRPr="00CD1220" w:rsidR="00CC3F43">
        <w:rPr>
          <w:sz w:val="28"/>
          <w:szCs w:val="28"/>
          <w:lang w:val="vi-VN"/>
        </w:rPr>
        <w:t xml:space="preserve">hoặc người được </w:t>
      </w:r>
      <w:r w:rsidRPr="00CD1220" w:rsidR="001520E4">
        <w:rPr>
          <w:sz w:val="28"/>
          <w:szCs w:val="28"/>
          <w:lang w:val="vi-VN"/>
        </w:rPr>
        <w:t xml:space="preserve">bên nhận thế chấp </w:t>
      </w:r>
      <w:r w:rsidRPr="00CD1220" w:rsidR="00CC3F43">
        <w:rPr>
          <w:sz w:val="28"/>
          <w:szCs w:val="28"/>
          <w:lang w:val="vi-VN"/>
        </w:rPr>
        <w:t xml:space="preserve">uỷ quyền </w:t>
      </w:r>
      <w:r w:rsidRPr="00CD1220" w:rsidR="003C29F6">
        <w:rPr>
          <w:sz w:val="28"/>
          <w:szCs w:val="28"/>
          <w:lang w:val="vi-VN"/>
        </w:rPr>
        <w:t>đối với trường hợp y</w:t>
      </w:r>
      <w:r w:rsidRPr="00CD1220" w:rsidR="00041D73">
        <w:rPr>
          <w:sz w:val="28"/>
          <w:szCs w:val="28"/>
          <w:lang w:val="vi-VN"/>
        </w:rPr>
        <w:t xml:space="preserve">êu cầu đăng ký thay đổi nội dung </w:t>
      </w:r>
      <w:r w:rsidRPr="00CD1220" w:rsidR="00C542A9">
        <w:rPr>
          <w:sz w:val="28"/>
          <w:szCs w:val="28"/>
          <w:lang w:val="vi-VN"/>
        </w:rPr>
        <w:t xml:space="preserve">thế chấp </w:t>
      </w:r>
      <w:r w:rsidRPr="00CD1220" w:rsidR="00041D73">
        <w:rPr>
          <w:sz w:val="28"/>
          <w:szCs w:val="28"/>
          <w:lang w:val="vi-VN"/>
        </w:rPr>
        <w:t>đã đăng ký về bên nhận thế chấp, sửa chữa sai sót thông tin về bên nhận thế chấp, yêu cầu đăng ký văn bản thông báo về việc xử lý tài sản thế chấp, yêu cầu xóa đăng ký thế chấp</w:t>
      </w:r>
      <w:r w:rsidRPr="00CD1220" w:rsidR="00EB1F67">
        <w:rPr>
          <w:sz w:val="28"/>
          <w:szCs w:val="28"/>
          <w:lang w:val="vi-VN"/>
        </w:rPr>
        <w:t>.</w:t>
      </w:r>
    </w:p>
    <w:p w:rsidRPr="00CD1220" w:rsidR="00041D73" w:rsidP="000B31D2" w:rsidRDefault="003C29F6">
      <w:pPr>
        <w:pStyle w:val="BodyTextIndent"/>
        <w:spacing w:before="120" w:line="360" w:lineRule="exact"/>
        <w:ind w:firstLine="720"/>
        <w:jc w:val="both"/>
        <w:rPr>
          <w:sz w:val="28"/>
          <w:szCs w:val="28"/>
          <w:lang w:val="vi-VN"/>
        </w:rPr>
      </w:pPr>
      <w:r w:rsidRPr="00CD1220">
        <w:rPr>
          <w:sz w:val="28"/>
          <w:szCs w:val="28"/>
          <w:lang w:val="vi-VN"/>
        </w:rPr>
        <w:t>4.</w:t>
      </w:r>
      <w:r w:rsidRPr="00CD1220" w:rsidR="00041D73">
        <w:rPr>
          <w:sz w:val="28"/>
          <w:szCs w:val="28"/>
          <w:lang w:val="vi-VN"/>
        </w:rPr>
        <w:t xml:space="preserve"> </w:t>
      </w:r>
      <w:r w:rsidRPr="00CD1220">
        <w:rPr>
          <w:sz w:val="28"/>
          <w:szCs w:val="28"/>
          <w:lang w:val="vi-VN"/>
        </w:rPr>
        <w:t xml:space="preserve">Đơn yêu cầu đăng ký chỉ cần chữ ký, con dấu (nếu có) của tổ chức, cá nhân là bên thế chấp </w:t>
      </w:r>
      <w:r w:rsidRPr="00CD1220" w:rsidR="00CC3F43">
        <w:rPr>
          <w:sz w:val="28"/>
          <w:szCs w:val="28"/>
          <w:lang w:val="vi-VN"/>
        </w:rPr>
        <w:t xml:space="preserve">hoặc người được </w:t>
      </w:r>
      <w:r w:rsidRPr="00CD1220" w:rsidR="001520E4">
        <w:rPr>
          <w:sz w:val="28"/>
          <w:szCs w:val="28"/>
          <w:lang w:val="vi-VN"/>
        </w:rPr>
        <w:t xml:space="preserve">bên thế chấp </w:t>
      </w:r>
      <w:r w:rsidRPr="00CD1220" w:rsidR="00CC3F43">
        <w:rPr>
          <w:sz w:val="28"/>
          <w:szCs w:val="28"/>
          <w:lang w:val="vi-VN"/>
        </w:rPr>
        <w:t xml:space="preserve">uỷ quyền </w:t>
      </w:r>
      <w:r w:rsidRPr="00CD1220">
        <w:rPr>
          <w:sz w:val="28"/>
          <w:szCs w:val="28"/>
          <w:lang w:val="vi-VN"/>
        </w:rPr>
        <w:t>đối với trường hợp yê</w:t>
      </w:r>
      <w:r w:rsidRPr="00CD1220" w:rsidR="00041D73">
        <w:rPr>
          <w:sz w:val="28"/>
          <w:szCs w:val="28"/>
          <w:lang w:val="vi-VN"/>
        </w:rPr>
        <w:t xml:space="preserve">u cầu xóa đăng ký thế chấp và </w:t>
      </w:r>
      <w:r w:rsidRPr="00CD1220">
        <w:rPr>
          <w:sz w:val="28"/>
          <w:szCs w:val="28"/>
          <w:lang w:val="vi-VN"/>
        </w:rPr>
        <w:t>có</w:t>
      </w:r>
      <w:r w:rsidRPr="00CD1220" w:rsidR="00041D73">
        <w:rPr>
          <w:sz w:val="28"/>
          <w:szCs w:val="28"/>
          <w:lang w:val="vi-VN"/>
        </w:rPr>
        <w:t xml:space="preserve"> văn bản đồng ý xóa đăng ký thế chấp </w:t>
      </w:r>
      <w:r w:rsidRPr="00CD1220" w:rsidR="00C5788C">
        <w:rPr>
          <w:sz w:val="28"/>
          <w:szCs w:val="28"/>
          <w:lang w:val="vi-VN"/>
        </w:rPr>
        <w:t xml:space="preserve">hoặc văn bản xác nhận giải chấp </w:t>
      </w:r>
      <w:r w:rsidRPr="00CD1220" w:rsidR="00041D73">
        <w:rPr>
          <w:sz w:val="28"/>
          <w:szCs w:val="28"/>
          <w:lang w:val="vi-VN"/>
        </w:rPr>
        <w:t>của bên nhận thế chấp.</w:t>
      </w:r>
    </w:p>
    <w:p w:rsidRPr="00CD1220" w:rsidR="00041D73" w:rsidP="000B31D2" w:rsidRDefault="00C5788C">
      <w:pPr>
        <w:pStyle w:val="BodyTextIndent"/>
        <w:spacing w:before="120" w:line="360" w:lineRule="exact"/>
        <w:ind w:firstLine="720"/>
        <w:jc w:val="both"/>
        <w:rPr>
          <w:sz w:val="28"/>
          <w:szCs w:val="28"/>
          <w:lang w:val="vi-VN"/>
        </w:rPr>
      </w:pPr>
      <w:r w:rsidRPr="00CD1220">
        <w:rPr>
          <w:sz w:val="28"/>
          <w:szCs w:val="28"/>
          <w:lang w:val="vi-VN"/>
        </w:rPr>
        <w:t>5</w:t>
      </w:r>
      <w:r w:rsidRPr="00CD1220" w:rsidR="00041D73">
        <w:rPr>
          <w:sz w:val="28"/>
          <w:szCs w:val="28"/>
          <w:lang w:val="vi-VN"/>
        </w:rPr>
        <w:t>. Đơn yêu cầu đăng ký chỉ cần chữ ký của Quản tài viên, doanh nghiệp quản lý, thanh lý tài sản trong trường hợp Quản tài viên, doanh nghiệp quản lý, thanh lý tài sản của doanh nghiệp bị lâm vào tình trạng phá sản là người yêu cầu đăng ký.</w:t>
      </w:r>
    </w:p>
    <w:p w:rsidRPr="00CD1220" w:rsidR="00511357" w:rsidP="000B31D2" w:rsidRDefault="00511357">
      <w:pPr>
        <w:spacing w:before="120" w:after="120" w:line="360" w:lineRule="exact"/>
        <w:ind w:firstLine="720"/>
        <w:jc w:val="both"/>
        <w:rPr>
          <w:b/>
          <w:sz w:val="28"/>
          <w:szCs w:val="28"/>
          <w:lang w:val="vi-VN"/>
        </w:rPr>
      </w:pPr>
      <w:r w:rsidRPr="00CD1220">
        <w:rPr>
          <w:b/>
          <w:sz w:val="28"/>
          <w:szCs w:val="28"/>
          <w:lang w:val="vi-VN"/>
        </w:rPr>
        <w:t xml:space="preserve">Điều 11. Nguyên tắc đăng ký thế </w:t>
      </w:r>
      <w:r w:rsidRPr="00CD1220" w:rsidR="00733249">
        <w:rPr>
          <w:b/>
          <w:sz w:val="28"/>
          <w:szCs w:val="28"/>
          <w:lang w:val="vi-VN"/>
        </w:rPr>
        <w:t>chấp quyền sử dụng đất,</w:t>
      </w:r>
      <w:r w:rsidRPr="00CD1220">
        <w:rPr>
          <w:b/>
          <w:sz w:val="28"/>
          <w:szCs w:val="28"/>
          <w:lang w:val="vi-VN"/>
        </w:rPr>
        <w:t xml:space="preserve"> tài sản gắn liền với đất</w:t>
      </w:r>
    </w:p>
    <w:p w:rsidRPr="00CD1220" w:rsidR="00733249" w:rsidP="00733249" w:rsidRDefault="00733249">
      <w:pPr>
        <w:spacing w:before="120" w:after="120" w:line="360" w:lineRule="exact"/>
        <w:ind w:firstLine="720"/>
        <w:jc w:val="both"/>
        <w:rPr>
          <w:sz w:val="28"/>
          <w:szCs w:val="28"/>
          <w:lang w:val="vi-VN"/>
        </w:rPr>
      </w:pPr>
      <w:r w:rsidRPr="00CD1220">
        <w:rPr>
          <w:sz w:val="28"/>
          <w:szCs w:val="28"/>
          <w:lang w:val="vi-VN"/>
        </w:rPr>
        <w:t>1. Nguyên tắc đăng ký thế chấp tài sản gắn liền với đất hình thành trong tương lai</w:t>
      </w:r>
    </w:p>
    <w:p w:rsidRPr="00CD1220" w:rsidR="00511357" w:rsidP="000B31D2" w:rsidRDefault="00804413">
      <w:pPr>
        <w:spacing w:before="120" w:after="120" w:line="360" w:lineRule="exact"/>
        <w:ind w:firstLine="720"/>
        <w:jc w:val="both"/>
        <w:rPr>
          <w:sz w:val="28"/>
          <w:szCs w:val="28"/>
          <w:lang w:val="vi-VN"/>
        </w:rPr>
      </w:pPr>
      <w:r w:rsidRPr="00CD1220">
        <w:rPr>
          <w:sz w:val="28"/>
          <w:szCs w:val="28"/>
          <w:lang w:val="vi-VN"/>
        </w:rPr>
        <w:t xml:space="preserve">a) </w:t>
      </w:r>
      <w:r w:rsidRPr="00CD1220" w:rsidR="00511357">
        <w:rPr>
          <w:sz w:val="28"/>
          <w:szCs w:val="28"/>
          <w:lang w:val="vi-VN"/>
        </w:rPr>
        <w:t>Trường hợp nhà ở hình thành trong tương lai đã được đăng ký thế chấp theo hình thức thế chấp quyền tài sản phát sinh từ hợp đồng mua bán nhà ở thì không được đồng thời đăng ký theo hình thức đăng ký thế chấp nhà ở đó. Trường hợp nhà ở hình thành trong tương lai đã được đăng ký thế chấp theo quy định tại Thông tư này thì không được đồng thời đăng ký thế chấp theo hình thức đăng ký thế chấp quyền tài sản phát sinh từ hợp đồng mua bán nhà ở đó.</w:t>
      </w:r>
    </w:p>
    <w:p w:rsidRPr="00CD1220" w:rsidR="00511357" w:rsidP="000B31D2" w:rsidRDefault="00804413">
      <w:pPr>
        <w:spacing w:before="120" w:after="120" w:line="360" w:lineRule="exact"/>
        <w:ind w:firstLine="720"/>
        <w:jc w:val="both"/>
        <w:rPr>
          <w:sz w:val="28"/>
          <w:szCs w:val="28"/>
          <w:lang w:val="vi-VN"/>
        </w:rPr>
      </w:pPr>
      <w:r w:rsidRPr="00CD1220">
        <w:rPr>
          <w:sz w:val="28"/>
          <w:szCs w:val="28"/>
          <w:lang w:val="vi-VN"/>
        </w:rPr>
        <w:t xml:space="preserve">b) </w:t>
      </w:r>
      <w:r w:rsidRPr="00CD1220" w:rsidR="00511357">
        <w:rPr>
          <w:sz w:val="28"/>
          <w:szCs w:val="28"/>
          <w:lang w:val="vi-VN"/>
        </w:rPr>
        <w:t xml:space="preserve">Trường hợp </w:t>
      </w:r>
      <w:r w:rsidRPr="00CD1220" w:rsidR="00A13020">
        <w:rPr>
          <w:sz w:val="28"/>
          <w:szCs w:val="28"/>
          <w:lang w:val="vi-VN"/>
        </w:rPr>
        <w:t xml:space="preserve">chủ đầu tư đã thế chấp </w:t>
      </w:r>
      <w:r w:rsidRPr="00CD1220" w:rsidR="00090361">
        <w:rPr>
          <w:sz w:val="28"/>
          <w:szCs w:val="28"/>
          <w:lang w:val="vi-VN"/>
        </w:rPr>
        <w:t xml:space="preserve">và đăng ký thế chấp </w:t>
      </w:r>
      <w:r w:rsidRPr="00CD1220" w:rsidR="00511357">
        <w:rPr>
          <w:sz w:val="28"/>
          <w:szCs w:val="28"/>
          <w:lang w:val="vi-VN"/>
        </w:rPr>
        <w:t>dự án đầu tư xây dựng nhà ở hoặc nhà ở hình thành trong tương lai thì</w:t>
      </w:r>
      <w:r w:rsidRPr="00CD1220" w:rsidR="00A13020">
        <w:rPr>
          <w:sz w:val="28"/>
          <w:szCs w:val="28"/>
          <w:lang w:val="vi-VN"/>
        </w:rPr>
        <w:t xml:space="preserve"> trước khi bán nhà ở trong dự án đó, </w:t>
      </w:r>
      <w:r w:rsidRPr="00CD1220" w:rsidR="00511357">
        <w:rPr>
          <w:sz w:val="28"/>
          <w:szCs w:val="28"/>
          <w:lang w:val="vi-VN"/>
        </w:rPr>
        <w:t>chủ đầu tư phải thực hiện thủ tục đăng ký thay đổi nội dung thế chấp đã đăng ký (rút bớt tài sản thế chấp).</w:t>
      </w:r>
    </w:p>
    <w:p w:rsidRPr="00CD1220" w:rsidR="00F2580E" w:rsidP="000B31D2" w:rsidRDefault="00804413">
      <w:pPr>
        <w:spacing w:before="120" w:after="120" w:line="360" w:lineRule="exact"/>
        <w:ind w:firstLine="720"/>
        <w:jc w:val="both"/>
        <w:rPr>
          <w:sz w:val="28"/>
          <w:szCs w:val="28"/>
          <w:lang w:val="nb-NO"/>
        </w:rPr>
      </w:pPr>
      <w:r w:rsidRPr="00CD1220">
        <w:rPr>
          <w:sz w:val="28"/>
          <w:szCs w:val="28"/>
          <w:lang w:val="vi-VN"/>
        </w:rPr>
        <w:t xml:space="preserve">c) </w:t>
      </w:r>
      <w:r w:rsidRPr="00CD1220" w:rsidR="00F2580E">
        <w:rPr>
          <w:sz w:val="28"/>
          <w:szCs w:val="28"/>
          <w:lang w:val="vi-VN"/>
        </w:rPr>
        <w:t>Việc đăng ký thế chấp tài sản gắn liền với đất hình thành trong tương lai phải gắn với thửa đất nơi có tài sản</w:t>
      </w:r>
      <w:r w:rsidRPr="00CD1220" w:rsidR="00F2580E">
        <w:rPr>
          <w:sz w:val="28"/>
          <w:szCs w:val="28"/>
          <w:lang w:val="nb-NO"/>
        </w:rPr>
        <w:t>.</w:t>
      </w:r>
    </w:p>
    <w:p w:rsidRPr="00CD1220" w:rsidR="00F2580E" w:rsidP="000B31D2" w:rsidRDefault="00804413">
      <w:pPr>
        <w:spacing w:before="120" w:after="120" w:line="360" w:lineRule="exact"/>
        <w:ind w:firstLine="720"/>
        <w:jc w:val="both"/>
        <w:rPr>
          <w:snapToGrid w:val="0"/>
          <w:sz w:val="28"/>
          <w:szCs w:val="28"/>
          <w:lang w:val="nb-NO"/>
        </w:rPr>
      </w:pPr>
      <w:r w:rsidRPr="00CD1220">
        <w:rPr>
          <w:sz w:val="28"/>
          <w:szCs w:val="28"/>
          <w:lang w:val="nb-NO"/>
        </w:rPr>
        <w:t xml:space="preserve">d) </w:t>
      </w:r>
      <w:r w:rsidRPr="00CD1220" w:rsidR="00F2580E">
        <w:rPr>
          <w:sz w:val="28"/>
          <w:szCs w:val="28"/>
          <w:lang w:val="nb-NO"/>
        </w:rPr>
        <w:t xml:space="preserve">Văn phòng đăng ký đất đai thực hiện đăng ký thế chấp tài sản gắn liền với đất hình thành trong tương lai theo nguyên tắc ghi nhận nội dung đăng ký trên cơ sở thông tin được kê khai trên </w:t>
      </w:r>
      <w:r w:rsidRPr="00CD1220" w:rsidR="00347B77">
        <w:rPr>
          <w:sz w:val="28"/>
          <w:szCs w:val="28"/>
          <w:lang w:val="nb-NO"/>
        </w:rPr>
        <w:t>Đ</w:t>
      </w:r>
      <w:r w:rsidRPr="00CD1220" w:rsidR="00F2580E">
        <w:rPr>
          <w:sz w:val="28"/>
          <w:szCs w:val="28"/>
          <w:lang w:val="nb-NO"/>
        </w:rPr>
        <w:t xml:space="preserve">ơn yêu cầu đăng ký. Người yêu cầu đăng ký </w:t>
      </w:r>
      <w:r w:rsidRPr="00CD1220" w:rsidR="00F2580E">
        <w:rPr>
          <w:snapToGrid w:val="0"/>
          <w:sz w:val="28"/>
          <w:szCs w:val="28"/>
          <w:lang w:val="nb-NO"/>
        </w:rPr>
        <w:t>kê khai hồ sơ đăng ký và phải chịu trách nhiệm trước pháp luật về tính hợp pháp, chính xác của thông tin được kê khai và các loại tài liệu, giấy tờ trong hồ sơ đăng ký</w:t>
      </w:r>
      <w:r w:rsidRPr="00CD1220" w:rsidR="003276DE">
        <w:rPr>
          <w:snapToGrid w:val="0"/>
          <w:sz w:val="28"/>
          <w:szCs w:val="28"/>
          <w:lang w:val="nb-NO"/>
        </w:rPr>
        <w:t>.</w:t>
      </w:r>
    </w:p>
    <w:p w:rsidRPr="00CD1220" w:rsidR="00EC159F" w:rsidP="000B31D2" w:rsidRDefault="005C5E71">
      <w:pPr>
        <w:spacing w:before="120" w:after="120" w:line="360" w:lineRule="exact"/>
        <w:ind w:firstLine="720"/>
        <w:jc w:val="both"/>
        <w:rPr>
          <w:sz w:val="28"/>
          <w:szCs w:val="28"/>
          <w:lang w:val="nb-NO"/>
        </w:rPr>
      </w:pPr>
      <w:r w:rsidRPr="00CD1220">
        <w:rPr>
          <w:snapToGrid w:val="0"/>
          <w:sz w:val="28"/>
          <w:szCs w:val="28"/>
          <w:lang w:val="nb-NO"/>
        </w:rPr>
        <w:t>2. Đối với trường hợp đăng ký thế chấp quy định tại Khoản 2 Điều 4 của Thông tư</w:t>
      </w:r>
      <w:r w:rsidRPr="00CD1220" w:rsidR="00EC159F">
        <w:rPr>
          <w:snapToGrid w:val="0"/>
          <w:sz w:val="28"/>
          <w:szCs w:val="28"/>
          <w:lang w:val="nb-NO"/>
        </w:rPr>
        <w:t xml:space="preserve"> này thì Văn phòng đăng ký đất đai </w:t>
      </w:r>
      <w:r w:rsidRPr="00CD1220" w:rsidR="00F41806">
        <w:rPr>
          <w:snapToGrid w:val="0"/>
          <w:sz w:val="28"/>
          <w:szCs w:val="28"/>
          <w:lang w:val="nb-NO"/>
        </w:rPr>
        <w:t xml:space="preserve">chỉ </w:t>
      </w:r>
      <w:r w:rsidRPr="00CD1220" w:rsidR="00EC159F">
        <w:rPr>
          <w:sz w:val="28"/>
          <w:szCs w:val="28"/>
          <w:lang w:val="nb-NO"/>
        </w:rPr>
        <w:t xml:space="preserve">thực hiện đăng ký thế chấp quyền sử dụng đất, tài sản gắn liền với đất </w:t>
      </w:r>
      <w:r w:rsidRPr="00CD1220" w:rsidR="00B568AC">
        <w:rPr>
          <w:sz w:val="28"/>
          <w:szCs w:val="28"/>
          <w:lang w:val="nb-NO"/>
        </w:rPr>
        <w:t xml:space="preserve">cho </w:t>
      </w:r>
      <w:r w:rsidRPr="00CD1220" w:rsidR="00EC159F">
        <w:rPr>
          <w:sz w:val="28"/>
          <w:szCs w:val="28"/>
          <w:lang w:val="nb-NO"/>
        </w:rPr>
        <w:t>người có quyền sử dụng đất, chủ sở hữu tài sản gắn liền với đất; việc bảo đảm thực hiện nghĩa vụ dân sự của bên thế chấp hoặc của người khác là do các bên tham gia ký kết hợp đồng thế chấp tự chịu trách nhiệm theo q</w:t>
      </w:r>
      <w:r w:rsidRPr="00CD1220" w:rsidR="00551DB8">
        <w:rPr>
          <w:sz w:val="28"/>
          <w:szCs w:val="28"/>
          <w:lang w:val="nb-NO"/>
        </w:rPr>
        <w:t>uy định của pháp luật về dân sự.</w:t>
      </w:r>
    </w:p>
    <w:p w:rsidRPr="00CD1220" w:rsidR="009360E5" w:rsidP="000B31D2" w:rsidRDefault="00511357">
      <w:pPr>
        <w:pStyle w:val="BodyText"/>
        <w:spacing w:before="120" w:after="120" w:line="360" w:lineRule="exact"/>
        <w:ind w:firstLine="720"/>
        <w:jc w:val="both"/>
        <w:rPr>
          <w:b/>
          <w:sz w:val="28"/>
          <w:szCs w:val="28"/>
          <w:lang w:val="nb-NO"/>
        </w:rPr>
      </w:pPr>
      <w:r w:rsidRPr="00CD1220">
        <w:rPr>
          <w:b/>
          <w:sz w:val="28"/>
          <w:szCs w:val="28"/>
          <w:lang w:val="vi-VN"/>
        </w:rPr>
        <w:t xml:space="preserve">Điều </w:t>
      </w:r>
      <w:r w:rsidRPr="00CD1220">
        <w:rPr>
          <w:b/>
          <w:sz w:val="28"/>
          <w:szCs w:val="28"/>
          <w:lang w:val="nb-NO"/>
        </w:rPr>
        <w:t>12</w:t>
      </w:r>
      <w:r w:rsidRPr="00CD1220">
        <w:rPr>
          <w:b/>
          <w:sz w:val="28"/>
          <w:szCs w:val="28"/>
          <w:lang w:val="vi-VN"/>
        </w:rPr>
        <w:t xml:space="preserve">. </w:t>
      </w:r>
      <w:r w:rsidRPr="00CD1220" w:rsidR="00A13020">
        <w:rPr>
          <w:b/>
          <w:sz w:val="28"/>
          <w:szCs w:val="28"/>
          <w:lang w:val="nb-NO"/>
        </w:rPr>
        <w:t>Các t</w:t>
      </w:r>
      <w:r w:rsidRPr="00CD1220" w:rsidR="00F51D4E">
        <w:rPr>
          <w:b/>
          <w:sz w:val="28"/>
          <w:szCs w:val="28"/>
          <w:lang w:val="nb-NO"/>
        </w:rPr>
        <w:t>rường hợp chuyển tiếp đăng ký</w:t>
      </w:r>
      <w:r w:rsidRPr="00CD1220" w:rsidR="00A13020">
        <w:rPr>
          <w:b/>
          <w:sz w:val="28"/>
          <w:szCs w:val="28"/>
          <w:lang w:val="nb-NO"/>
        </w:rPr>
        <w:t xml:space="preserve"> thế chấp</w:t>
      </w:r>
      <w:r w:rsidRPr="00CD1220" w:rsidR="00F51D4E">
        <w:rPr>
          <w:b/>
          <w:sz w:val="28"/>
          <w:szCs w:val="28"/>
          <w:lang w:val="nb-NO"/>
        </w:rPr>
        <w:t xml:space="preserve"> và n</w:t>
      </w:r>
      <w:r w:rsidRPr="00CD1220">
        <w:rPr>
          <w:b/>
          <w:sz w:val="28"/>
          <w:szCs w:val="28"/>
          <w:lang w:val="nb-NO"/>
        </w:rPr>
        <w:t>guyên tắc c</w:t>
      </w:r>
      <w:r w:rsidRPr="00CD1220">
        <w:rPr>
          <w:b/>
          <w:sz w:val="28"/>
          <w:szCs w:val="28"/>
          <w:lang w:val="vi-VN"/>
        </w:rPr>
        <w:t>huyển tiếp đăng ký thế chấp quyền tài sản phát sinh từ hợp đồng mua bán nhà ở</w:t>
      </w:r>
    </w:p>
    <w:p w:rsidRPr="00CD1220" w:rsidR="00511357" w:rsidP="000B31D2" w:rsidRDefault="00511357">
      <w:pPr>
        <w:pStyle w:val="BodyText"/>
        <w:spacing w:before="120" w:after="120" w:line="360" w:lineRule="exact"/>
        <w:ind w:firstLine="720"/>
        <w:jc w:val="both"/>
        <w:rPr>
          <w:sz w:val="28"/>
          <w:szCs w:val="28"/>
          <w:lang w:val="vi-VN"/>
        </w:rPr>
      </w:pPr>
      <w:r w:rsidRPr="00CD1220">
        <w:rPr>
          <w:sz w:val="28"/>
          <w:szCs w:val="28"/>
          <w:lang w:val="vi-VN"/>
        </w:rPr>
        <w:t xml:space="preserve">1. Việc </w:t>
      </w:r>
      <w:r w:rsidRPr="00CD1220">
        <w:rPr>
          <w:sz w:val="28"/>
          <w:szCs w:val="28"/>
          <w:lang w:val="nb-NO"/>
        </w:rPr>
        <w:t>c</w:t>
      </w:r>
      <w:r w:rsidRPr="00CD1220">
        <w:rPr>
          <w:sz w:val="28"/>
          <w:szCs w:val="28"/>
          <w:lang w:val="vi-VN"/>
        </w:rPr>
        <w:t>huyển tiếp đăng ký thế chấp quyền tài sản phát sinh từ hợp đồng mua bán nhà ở được thực hiện đối với các trường hợp sau đây:</w:t>
      </w:r>
    </w:p>
    <w:p w:rsidRPr="00CD1220" w:rsidR="00511357" w:rsidP="000B31D2" w:rsidRDefault="00511357">
      <w:pPr>
        <w:pStyle w:val="BodyText"/>
        <w:spacing w:before="120" w:after="120" w:line="360" w:lineRule="exact"/>
        <w:ind w:firstLine="720"/>
        <w:jc w:val="both"/>
        <w:rPr>
          <w:sz w:val="28"/>
          <w:szCs w:val="28"/>
          <w:lang w:val="vi-VN"/>
        </w:rPr>
      </w:pPr>
      <w:r w:rsidRPr="00CD1220">
        <w:rPr>
          <w:sz w:val="28"/>
          <w:szCs w:val="28"/>
          <w:lang w:val="vi-VN"/>
        </w:rPr>
        <w:t>a) Người yêu cầu đăng ký đã đăng ký thế chấp quyền tài sản phát sinh từ hợp đồng mua bán nhà ở có yêu cầu chuyển tiếp sang đăng ký thế chấp nhà ở hình thành trong tương lai;</w:t>
      </w:r>
    </w:p>
    <w:p w:rsidRPr="00CD1220" w:rsidR="00F51D4E" w:rsidP="000B31D2" w:rsidRDefault="00F51D4E">
      <w:pPr>
        <w:pStyle w:val="BodyText"/>
        <w:spacing w:before="120" w:after="120" w:line="360" w:lineRule="exact"/>
        <w:ind w:firstLine="720"/>
        <w:jc w:val="both"/>
        <w:rPr>
          <w:sz w:val="28"/>
          <w:szCs w:val="28"/>
          <w:lang w:val="vi-VN"/>
        </w:rPr>
      </w:pPr>
      <w:r w:rsidRPr="00CD1220">
        <w:rPr>
          <w:sz w:val="28"/>
          <w:szCs w:val="28"/>
          <w:lang w:val="vi-VN"/>
        </w:rPr>
        <w:t>b) Người yêu cầu đăng ký đã đăng ký thế chấp quyền tài sản phát sinh từ hợp đồng mua bán nhà ở có yêu cầu chuyển tiếp sang đăng ký thế chấp nhà ở do nhà ở hình thành trong tương lai đã được hình thành (đã được nghiệm thu đưa vào sử dụng).</w:t>
      </w:r>
    </w:p>
    <w:p w:rsidRPr="00CD1220" w:rsidR="00511357" w:rsidP="000B31D2" w:rsidRDefault="00F51D4E">
      <w:pPr>
        <w:pStyle w:val="BodyText"/>
        <w:spacing w:before="120" w:after="120" w:line="360" w:lineRule="exact"/>
        <w:ind w:firstLine="720"/>
        <w:jc w:val="both"/>
        <w:rPr>
          <w:sz w:val="28"/>
          <w:szCs w:val="28"/>
          <w:lang w:val="vi-VN"/>
        </w:rPr>
      </w:pPr>
      <w:r w:rsidRPr="00CD1220">
        <w:rPr>
          <w:sz w:val="28"/>
          <w:szCs w:val="28"/>
          <w:lang w:val="vi-VN"/>
        </w:rPr>
        <w:t>2</w:t>
      </w:r>
      <w:r w:rsidRPr="00CD1220" w:rsidR="00511357">
        <w:rPr>
          <w:sz w:val="28"/>
          <w:szCs w:val="28"/>
          <w:lang w:val="vi-VN"/>
        </w:rPr>
        <w:t xml:space="preserve">. Việc chuyển tiếp đăng ký thế chấp quyền tài sản phát sinh từ hợp đồng mua bán nhà ở </w:t>
      </w:r>
      <w:r w:rsidRPr="00CD1220">
        <w:rPr>
          <w:sz w:val="28"/>
          <w:szCs w:val="28"/>
          <w:lang w:val="vi-VN"/>
        </w:rPr>
        <w:t xml:space="preserve">quy định tại </w:t>
      </w:r>
      <w:r w:rsidRPr="00CD1220" w:rsidR="004964CD">
        <w:rPr>
          <w:sz w:val="28"/>
          <w:szCs w:val="28"/>
          <w:lang w:val="vi-VN"/>
        </w:rPr>
        <w:t>đ</w:t>
      </w:r>
      <w:r w:rsidRPr="00CD1220">
        <w:rPr>
          <w:sz w:val="28"/>
          <w:szCs w:val="28"/>
          <w:lang w:val="vi-VN"/>
        </w:rPr>
        <w:t>iểm b</w:t>
      </w:r>
      <w:r w:rsidRPr="00CD1220" w:rsidR="00511357">
        <w:rPr>
          <w:sz w:val="28"/>
          <w:szCs w:val="28"/>
          <w:lang w:val="vi-VN"/>
        </w:rPr>
        <w:t xml:space="preserve"> </w:t>
      </w:r>
      <w:r w:rsidRPr="00CD1220" w:rsidR="004964CD">
        <w:rPr>
          <w:sz w:val="28"/>
          <w:szCs w:val="28"/>
          <w:lang w:val="vi-VN"/>
        </w:rPr>
        <w:t>k</w:t>
      </w:r>
      <w:r w:rsidRPr="00CD1220">
        <w:rPr>
          <w:sz w:val="28"/>
          <w:szCs w:val="28"/>
          <w:lang w:val="vi-VN"/>
        </w:rPr>
        <w:t xml:space="preserve">hoản 1 Điều này </w:t>
      </w:r>
      <w:r w:rsidRPr="00CD1220" w:rsidR="00511357">
        <w:rPr>
          <w:sz w:val="28"/>
          <w:szCs w:val="28"/>
          <w:lang w:val="vi-VN"/>
        </w:rPr>
        <w:t xml:space="preserve">được thực hiện đồng thời với thủ tục chứng nhận quyền sở hữu nhà ở theo quy định tại </w:t>
      </w:r>
      <w:r w:rsidRPr="00CD1220" w:rsidR="002F765D">
        <w:rPr>
          <w:sz w:val="28"/>
          <w:szCs w:val="28"/>
          <w:lang w:val="vi-VN"/>
        </w:rPr>
        <w:t>k</w:t>
      </w:r>
      <w:r w:rsidRPr="00CD1220" w:rsidR="00511357">
        <w:rPr>
          <w:sz w:val="28"/>
          <w:szCs w:val="28"/>
          <w:lang w:val="vi-VN"/>
        </w:rPr>
        <w:t xml:space="preserve">hoản 2 Điều </w:t>
      </w:r>
      <w:r w:rsidRPr="00CD1220" w:rsidR="00EC5AA3">
        <w:rPr>
          <w:sz w:val="28"/>
          <w:szCs w:val="28"/>
          <w:lang w:val="vi-VN"/>
        </w:rPr>
        <w:t>35</w:t>
      </w:r>
      <w:r w:rsidRPr="00CD1220" w:rsidR="0095117D">
        <w:rPr>
          <w:sz w:val="28"/>
          <w:szCs w:val="28"/>
          <w:lang w:val="vi-VN"/>
        </w:rPr>
        <w:t xml:space="preserve"> </w:t>
      </w:r>
      <w:r w:rsidRPr="00CD1220" w:rsidR="00511357">
        <w:rPr>
          <w:sz w:val="28"/>
          <w:szCs w:val="28"/>
          <w:lang w:val="vi-VN"/>
        </w:rPr>
        <w:t>của Thông tư này.</w:t>
      </w:r>
    </w:p>
    <w:p w:rsidRPr="00CD1220" w:rsidR="00511357" w:rsidP="000B31D2" w:rsidRDefault="0095117D">
      <w:pPr>
        <w:pStyle w:val="BodyText"/>
        <w:spacing w:before="120" w:after="120" w:line="360" w:lineRule="exact"/>
        <w:ind w:firstLine="720"/>
        <w:jc w:val="both"/>
        <w:rPr>
          <w:strike/>
          <w:sz w:val="28"/>
          <w:szCs w:val="28"/>
          <w:lang w:val="vi-VN"/>
        </w:rPr>
      </w:pPr>
      <w:r w:rsidRPr="00CD1220">
        <w:rPr>
          <w:sz w:val="28"/>
          <w:szCs w:val="28"/>
          <w:lang w:val="vi-VN"/>
        </w:rPr>
        <w:t>3</w:t>
      </w:r>
      <w:r w:rsidRPr="00CD1220" w:rsidR="00511357">
        <w:rPr>
          <w:sz w:val="28"/>
          <w:szCs w:val="28"/>
          <w:lang w:val="vi-VN"/>
        </w:rPr>
        <w:t xml:space="preserve">. </w:t>
      </w:r>
      <w:r w:rsidRPr="00CD1220" w:rsidR="00A13020">
        <w:rPr>
          <w:sz w:val="28"/>
          <w:szCs w:val="28"/>
          <w:lang w:val="vi-VN"/>
        </w:rPr>
        <w:t xml:space="preserve">Trường hợp </w:t>
      </w:r>
      <w:r w:rsidRPr="00CD1220" w:rsidR="00954CA7">
        <w:rPr>
          <w:sz w:val="28"/>
          <w:szCs w:val="28"/>
          <w:lang w:val="vi-VN"/>
        </w:rPr>
        <w:t xml:space="preserve">đã </w:t>
      </w:r>
      <w:r w:rsidRPr="00CD1220" w:rsidR="00511357">
        <w:rPr>
          <w:sz w:val="28"/>
          <w:szCs w:val="28"/>
          <w:lang w:val="vi-VN"/>
        </w:rPr>
        <w:t xml:space="preserve">thực hiện thủ tục chuyển tiếp đăng ký thế chấp theo quy định tại Thông tư này, bên thế chấp và bên nhận thế chấp không phải ký hợp đồng thế chấp mới hoặc phụ lục hợp đồng thế chấp để bổ sung tài sản thế chấp. </w:t>
      </w:r>
    </w:p>
    <w:p w:rsidRPr="00CD1220" w:rsidR="00041D73" w:rsidP="000B31D2" w:rsidRDefault="00041D73">
      <w:pPr>
        <w:widowControl w:val="0"/>
        <w:spacing w:before="120" w:after="120" w:line="360" w:lineRule="exact"/>
        <w:ind w:firstLine="720"/>
        <w:jc w:val="both"/>
        <w:rPr>
          <w:b/>
          <w:sz w:val="28"/>
          <w:szCs w:val="28"/>
          <w:lang w:val="vi-VN"/>
        </w:rPr>
      </w:pPr>
      <w:r w:rsidRPr="00CD1220">
        <w:rPr>
          <w:b/>
          <w:sz w:val="28"/>
          <w:szCs w:val="28"/>
          <w:lang w:val="vi-VN"/>
        </w:rPr>
        <w:t xml:space="preserve">Điều </w:t>
      </w:r>
      <w:r w:rsidRPr="00CD1220" w:rsidR="00AA35BE">
        <w:rPr>
          <w:b/>
          <w:sz w:val="28"/>
          <w:szCs w:val="28"/>
          <w:lang w:val="vi-VN"/>
        </w:rPr>
        <w:t>1</w:t>
      </w:r>
      <w:r w:rsidRPr="00CD1220" w:rsidR="002B2B81">
        <w:rPr>
          <w:b/>
          <w:sz w:val="28"/>
          <w:szCs w:val="28"/>
          <w:lang w:val="vi-VN"/>
        </w:rPr>
        <w:t>3</w:t>
      </w:r>
      <w:r w:rsidRPr="00CD1220">
        <w:rPr>
          <w:b/>
          <w:sz w:val="28"/>
          <w:szCs w:val="28"/>
          <w:lang w:val="vi-VN"/>
        </w:rPr>
        <w:t xml:space="preserve">. Giấy tờ chứng minh </w:t>
      </w:r>
      <w:r w:rsidRPr="00CD1220" w:rsidR="006A75A6">
        <w:rPr>
          <w:b/>
          <w:sz w:val="28"/>
          <w:szCs w:val="28"/>
          <w:lang w:val="vi-VN"/>
        </w:rPr>
        <w:t xml:space="preserve">đối với trường hợp </w:t>
      </w:r>
      <w:r w:rsidRPr="00CD1220" w:rsidR="00FB6332">
        <w:rPr>
          <w:b/>
          <w:sz w:val="28"/>
          <w:szCs w:val="28"/>
          <w:lang w:val="vi-VN"/>
        </w:rPr>
        <w:t xml:space="preserve">không </w:t>
      </w:r>
      <w:r w:rsidRPr="00CD1220" w:rsidR="006A75A6">
        <w:rPr>
          <w:b/>
          <w:sz w:val="28"/>
          <w:szCs w:val="28"/>
          <w:lang w:val="vi-VN"/>
        </w:rPr>
        <w:t>phải nộp</w:t>
      </w:r>
      <w:r w:rsidRPr="00CD1220" w:rsidR="00FB6332">
        <w:rPr>
          <w:b/>
          <w:sz w:val="28"/>
          <w:szCs w:val="28"/>
          <w:lang w:val="vi-VN"/>
        </w:rPr>
        <w:t xml:space="preserve"> </w:t>
      </w:r>
      <w:r w:rsidRPr="00CD1220" w:rsidR="00E5175F">
        <w:rPr>
          <w:b/>
          <w:sz w:val="28"/>
          <w:szCs w:val="28"/>
          <w:lang w:val="vi-VN"/>
        </w:rPr>
        <w:t xml:space="preserve">lệ </w:t>
      </w:r>
      <w:r w:rsidRPr="00CD1220">
        <w:rPr>
          <w:b/>
          <w:sz w:val="28"/>
          <w:szCs w:val="28"/>
          <w:lang w:val="vi-VN"/>
        </w:rPr>
        <w:t xml:space="preserve">phí đăng ký </w:t>
      </w:r>
      <w:r w:rsidRPr="00CD1220" w:rsidR="00FB6332">
        <w:rPr>
          <w:b/>
          <w:sz w:val="28"/>
          <w:szCs w:val="28"/>
          <w:lang w:val="vi-VN"/>
        </w:rPr>
        <w:t>thế chấp quyền sử dụng đất, tài sản gắn liền với đất</w:t>
      </w:r>
    </w:p>
    <w:p w:rsidRPr="00CD1220" w:rsidR="00340081" w:rsidP="000B31D2" w:rsidRDefault="00041D73">
      <w:pPr>
        <w:spacing w:before="120" w:after="120" w:line="360" w:lineRule="exact"/>
        <w:ind w:firstLine="720"/>
        <w:jc w:val="both"/>
        <w:rPr>
          <w:bCs/>
          <w:snapToGrid w:val="0"/>
          <w:sz w:val="28"/>
          <w:szCs w:val="28"/>
          <w:lang w:val="vi-VN"/>
        </w:rPr>
      </w:pPr>
      <w:r w:rsidRPr="00CD1220">
        <w:rPr>
          <w:sz w:val="28"/>
          <w:szCs w:val="28"/>
          <w:lang w:val="vi-VN"/>
        </w:rPr>
        <w:t xml:space="preserve">1. Trường hợp cá nhân, hộ gia đình </w:t>
      </w:r>
      <w:r w:rsidRPr="00CD1220" w:rsidR="00FB6332">
        <w:rPr>
          <w:sz w:val="28"/>
          <w:szCs w:val="28"/>
          <w:lang w:val="vi-VN"/>
        </w:rPr>
        <w:t xml:space="preserve">là </w:t>
      </w:r>
      <w:r w:rsidRPr="00CD1220" w:rsidR="00340081">
        <w:rPr>
          <w:sz w:val="28"/>
          <w:szCs w:val="28"/>
          <w:lang w:val="vi-VN"/>
        </w:rPr>
        <w:t xml:space="preserve">đối tượng </w:t>
      </w:r>
      <w:r w:rsidRPr="00CD1220" w:rsidR="003915C4">
        <w:rPr>
          <w:sz w:val="28"/>
          <w:szCs w:val="28"/>
          <w:lang w:val="vi-VN"/>
        </w:rPr>
        <w:t xml:space="preserve">không </w:t>
      </w:r>
      <w:r w:rsidRPr="00CD1220" w:rsidR="00C2683D">
        <w:rPr>
          <w:sz w:val="28"/>
          <w:szCs w:val="28"/>
          <w:lang w:val="vi-VN"/>
        </w:rPr>
        <w:t xml:space="preserve">phải nộp </w:t>
      </w:r>
      <w:r w:rsidRPr="00CD1220" w:rsidR="00E5175F">
        <w:rPr>
          <w:sz w:val="28"/>
          <w:szCs w:val="28"/>
          <w:lang w:val="vi-VN"/>
        </w:rPr>
        <w:t>lệ</w:t>
      </w:r>
      <w:r w:rsidRPr="00CD1220" w:rsidR="003915C4">
        <w:rPr>
          <w:sz w:val="28"/>
          <w:szCs w:val="28"/>
          <w:lang w:val="vi-VN"/>
        </w:rPr>
        <w:t xml:space="preserve"> </w:t>
      </w:r>
      <w:r w:rsidRPr="00CD1220">
        <w:rPr>
          <w:sz w:val="28"/>
          <w:szCs w:val="28"/>
          <w:lang w:val="vi-VN"/>
        </w:rPr>
        <w:t xml:space="preserve">phí </w:t>
      </w:r>
      <w:r w:rsidRPr="00CD1220" w:rsidR="004C7B4D">
        <w:rPr>
          <w:sz w:val="28"/>
          <w:szCs w:val="28"/>
          <w:lang w:val="vi-VN"/>
        </w:rPr>
        <w:t xml:space="preserve"> </w:t>
      </w:r>
      <w:r w:rsidRPr="00CD1220">
        <w:rPr>
          <w:sz w:val="28"/>
          <w:szCs w:val="28"/>
          <w:lang w:val="vi-VN"/>
        </w:rPr>
        <w:t xml:space="preserve">đăng ký </w:t>
      </w:r>
      <w:r w:rsidRPr="00CD1220" w:rsidR="00340081">
        <w:rPr>
          <w:sz w:val="28"/>
          <w:szCs w:val="28"/>
          <w:lang w:val="vi-VN"/>
        </w:rPr>
        <w:t>thế chấp quyền sử dụng đất, tài sản gắn liền với đất</w:t>
      </w:r>
      <w:r w:rsidRPr="00CD1220">
        <w:rPr>
          <w:sz w:val="28"/>
          <w:szCs w:val="28"/>
          <w:lang w:val="vi-VN"/>
        </w:rPr>
        <w:t xml:space="preserve"> theo quy định của Nghị định số 55/2015/NĐ-CP</w:t>
      </w:r>
      <w:r w:rsidRPr="00CD1220">
        <w:rPr>
          <w:iCs/>
          <w:sz w:val="28"/>
          <w:szCs w:val="28"/>
          <w:lang w:val="vi-VN"/>
        </w:rPr>
        <w:t xml:space="preserve"> ngày 09 tháng 6 năm 2015 của Chính phủ về chính sách tín dụng phục vụ phát triển nông nghiệp</w:t>
      </w:r>
      <w:r w:rsidRPr="00CD1220" w:rsidR="004C7B4D">
        <w:rPr>
          <w:iCs/>
          <w:sz w:val="28"/>
          <w:szCs w:val="28"/>
          <w:lang w:val="vi-VN"/>
        </w:rPr>
        <w:t>,</w:t>
      </w:r>
      <w:r w:rsidRPr="00CD1220" w:rsidR="00734490">
        <w:rPr>
          <w:iCs/>
          <w:sz w:val="28"/>
          <w:szCs w:val="28"/>
          <w:lang w:val="vi-VN"/>
        </w:rPr>
        <w:t xml:space="preserve"> </w:t>
      </w:r>
      <w:r w:rsidRPr="00CD1220" w:rsidR="004C7B4D">
        <w:rPr>
          <w:iCs/>
          <w:sz w:val="28"/>
          <w:szCs w:val="28"/>
          <w:lang w:val="vi-VN"/>
        </w:rPr>
        <w:t xml:space="preserve">nông thôn </w:t>
      </w:r>
      <w:r w:rsidRPr="00CD1220" w:rsidR="001230A5">
        <w:rPr>
          <w:sz w:val="28"/>
          <w:szCs w:val="28"/>
          <w:lang w:val="vi-VN"/>
        </w:rPr>
        <w:t xml:space="preserve">mà trong hợp đồng thế chấp không có điều khoản về việc vay vốn sử dụng vào mục đích </w:t>
      </w:r>
      <w:r w:rsidRPr="00CD1220" w:rsidR="001230A5">
        <w:rPr>
          <w:iCs/>
          <w:sz w:val="28"/>
          <w:szCs w:val="28"/>
          <w:lang w:val="vi-VN"/>
        </w:rPr>
        <w:t xml:space="preserve">phát triển nông nghiệp, nông thôn </w:t>
      </w:r>
      <w:r w:rsidRPr="00CD1220">
        <w:rPr>
          <w:bCs/>
          <w:snapToGrid w:val="0"/>
          <w:sz w:val="28"/>
          <w:szCs w:val="28"/>
          <w:lang w:val="vi-VN"/>
        </w:rPr>
        <w:t>thì</w:t>
      </w:r>
      <w:r w:rsidRPr="00CD1220" w:rsidR="00340081">
        <w:rPr>
          <w:bCs/>
          <w:snapToGrid w:val="0"/>
          <w:sz w:val="28"/>
          <w:szCs w:val="28"/>
          <w:lang w:val="vi-VN"/>
        </w:rPr>
        <w:t xml:space="preserve"> </w:t>
      </w:r>
      <w:r w:rsidRPr="00CD1220" w:rsidR="00A14E4A">
        <w:rPr>
          <w:bCs/>
          <w:snapToGrid w:val="0"/>
          <w:sz w:val="28"/>
          <w:szCs w:val="28"/>
          <w:lang w:val="vi-VN"/>
        </w:rPr>
        <w:t>người yêu cầu đăng ký</w:t>
      </w:r>
      <w:r w:rsidRPr="00CD1220" w:rsidR="00EC5E23">
        <w:rPr>
          <w:sz w:val="28"/>
          <w:szCs w:val="28"/>
          <w:lang w:val="vi-VN"/>
        </w:rPr>
        <w:t xml:space="preserve"> </w:t>
      </w:r>
      <w:r w:rsidRPr="00CD1220" w:rsidR="00340081">
        <w:rPr>
          <w:bCs/>
          <w:snapToGrid w:val="0"/>
          <w:sz w:val="28"/>
          <w:szCs w:val="28"/>
          <w:lang w:val="vi-VN"/>
        </w:rPr>
        <w:t>nộp</w:t>
      </w:r>
      <w:r w:rsidRPr="00CD1220" w:rsidR="00C2683D">
        <w:rPr>
          <w:bCs/>
          <w:snapToGrid w:val="0"/>
          <w:sz w:val="28"/>
          <w:szCs w:val="28"/>
          <w:lang w:val="vi-VN"/>
        </w:rPr>
        <w:t xml:space="preserve"> </w:t>
      </w:r>
      <w:r w:rsidRPr="00CD1220" w:rsidR="00340081">
        <w:rPr>
          <w:bCs/>
          <w:snapToGrid w:val="0"/>
          <w:sz w:val="28"/>
          <w:szCs w:val="28"/>
          <w:lang w:val="vi-VN"/>
        </w:rPr>
        <w:t>một trong các loại giấy tờ</w:t>
      </w:r>
      <w:r w:rsidRPr="00CD1220" w:rsidR="0010318A">
        <w:rPr>
          <w:bCs/>
          <w:snapToGrid w:val="0"/>
          <w:sz w:val="28"/>
          <w:szCs w:val="28"/>
          <w:lang w:val="vi-VN"/>
        </w:rPr>
        <w:t xml:space="preserve"> </w:t>
      </w:r>
      <w:r w:rsidRPr="00CD1220" w:rsidR="00340081">
        <w:rPr>
          <w:bCs/>
          <w:snapToGrid w:val="0"/>
          <w:sz w:val="28"/>
          <w:szCs w:val="28"/>
          <w:lang w:val="vi-VN"/>
        </w:rPr>
        <w:t>sau đây:</w:t>
      </w:r>
    </w:p>
    <w:p w:rsidRPr="00CD1220" w:rsidR="005E34DA" w:rsidP="000B31D2" w:rsidRDefault="00340081">
      <w:pPr>
        <w:spacing w:before="120" w:after="120" w:line="360" w:lineRule="exact"/>
        <w:ind w:firstLine="720"/>
        <w:jc w:val="both"/>
        <w:rPr>
          <w:i/>
          <w:sz w:val="28"/>
          <w:szCs w:val="28"/>
          <w:lang w:val="vi-VN"/>
        </w:rPr>
      </w:pPr>
      <w:r w:rsidRPr="00CD1220">
        <w:rPr>
          <w:sz w:val="28"/>
          <w:szCs w:val="28"/>
          <w:lang w:val="vi-VN"/>
        </w:rPr>
        <w:t>a)</w:t>
      </w:r>
      <w:r w:rsidRPr="00CD1220" w:rsidR="00041D73">
        <w:rPr>
          <w:sz w:val="28"/>
          <w:szCs w:val="28"/>
          <w:lang w:val="vi-VN"/>
        </w:rPr>
        <w:t xml:space="preserve"> Hợp đồng tín dụng có điều khoản về việc cá nhân, hộ gia đình vay vốn sử dụng vào một trong các lĩnh vực phục vụ phát triển nông nghiệp, nông thôn</w:t>
      </w:r>
      <w:r w:rsidRPr="00CD1220">
        <w:rPr>
          <w:sz w:val="28"/>
          <w:szCs w:val="28"/>
          <w:lang w:val="vi-VN"/>
        </w:rPr>
        <w:t>;</w:t>
      </w:r>
      <w:r w:rsidRPr="00CD1220" w:rsidR="005E34DA">
        <w:rPr>
          <w:sz w:val="28"/>
          <w:szCs w:val="28"/>
          <w:lang w:val="vi-VN"/>
        </w:rPr>
        <w:t xml:space="preserve"> </w:t>
      </w:r>
    </w:p>
    <w:p w:rsidRPr="00CD1220" w:rsidR="00153750" w:rsidP="000B31D2" w:rsidRDefault="00340081">
      <w:pPr>
        <w:spacing w:before="120" w:after="120" w:line="360" w:lineRule="exact"/>
        <w:ind w:firstLine="720"/>
        <w:jc w:val="both"/>
        <w:rPr>
          <w:sz w:val="28"/>
          <w:szCs w:val="28"/>
          <w:lang w:val="vi-VN"/>
        </w:rPr>
      </w:pPr>
      <w:r w:rsidRPr="00CD1220">
        <w:rPr>
          <w:sz w:val="28"/>
          <w:szCs w:val="28"/>
          <w:lang w:val="vi-VN"/>
        </w:rPr>
        <w:t>b)</w:t>
      </w:r>
      <w:r w:rsidRPr="00CD1220" w:rsidR="00041D73">
        <w:rPr>
          <w:sz w:val="28"/>
          <w:szCs w:val="28"/>
          <w:lang w:val="vi-VN"/>
        </w:rPr>
        <w:t xml:space="preserve"> </w:t>
      </w:r>
      <w:r w:rsidRPr="00CD1220" w:rsidR="00940C4D">
        <w:rPr>
          <w:sz w:val="28"/>
          <w:szCs w:val="28"/>
          <w:lang w:val="vi-VN"/>
        </w:rPr>
        <w:t>Văn bản xác nhận (có chữ  ký và con dấu) của tổ chức tín dụng về việc cá nhân, hộ gia đình vay vốn sử dụng vào một trong các lĩnh vực phục vụ ph</w:t>
      </w:r>
      <w:r w:rsidRPr="00CD1220" w:rsidR="0034636A">
        <w:rPr>
          <w:sz w:val="28"/>
          <w:szCs w:val="28"/>
          <w:lang w:val="vi-VN"/>
        </w:rPr>
        <w:t>át triển nông nghiệp, nông thôn</w:t>
      </w:r>
      <w:r w:rsidRPr="00CD1220" w:rsidR="00940C4D">
        <w:rPr>
          <w:sz w:val="28"/>
          <w:szCs w:val="28"/>
          <w:lang w:val="vi-VN"/>
        </w:rPr>
        <w:t>.</w:t>
      </w:r>
    </w:p>
    <w:p w:rsidRPr="00CD1220" w:rsidR="00041D73" w:rsidP="000B31D2" w:rsidRDefault="00041D73">
      <w:pPr>
        <w:spacing w:before="120" w:after="120" w:line="360" w:lineRule="exact"/>
        <w:ind w:firstLine="720"/>
        <w:jc w:val="both"/>
        <w:rPr>
          <w:sz w:val="28"/>
          <w:szCs w:val="28"/>
          <w:lang w:val="vi-VN"/>
        </w:rPr>
      </w:pPr>
      <w:r w:rsidRPr="00CD1220">
        <w:rPr>
          <w:sz w:val="28"/>
          <w:szCs w:val="28"/>
          <w:lang w:val="vi-VN"/>
        </w:rPr>
        <w:t xml:space="preserve">2. Trường hợp </w:t>
      </w:r>
      <w:r w:rsidRPr="00CD1220" w:rsidR="00EC5E23">
        <w:rPr>
          <w:sz w:val="28"/>
          <w:szCs w:val="28"/>
          <w:lang w:val="vi-VN"/>
        </w:rPr>
        <w:t xml:space="preserve">đăng ký thay đổi nội dung thế chấp đã đăng ký, </w:t>
      </w:r>
      <w:r w:rsidRPr="00CD1220" w:rsidR="00F720C5">
        <w:rPr>
          <w:sz w:val="28"/>
          <w:szCs w:val="28"/>
          <w:lang w:val="vi-VN"/>
        </w:rPr>
        <w:t>đăng ký văn bản thông báo về việc xử lý tài sản thế chấp</w:t>
      </w:r>
      <w:r w:rsidRPr="00CD1220" w:rsidR="00A14E4A">
        <w:rPr>
          <w:sz w:val="28"/>
          <w:szCs w:val="28"/>
          <w:lang w:val="vi-VN"/>
        </w:rPr>
        <w:t>,</w:t>
      </w:r>
      <w:r w:rsidRPr="00CD1220" w:rsidR="00F720C5">
        <w:rPr>
          <w:sz w:val="28"/>
          <w:szCs w:val="28"/>
          <w:lang w:val="vi-VN"/>
        </w:rPr>
        <w:t xml:space="preserve"> </w:t>
      </w:r>
      <w:r w:rsidRPr="00CD1220" w:rsidR="00EC5E23">
        <w:rPr>
          <w:sz w:val="28"/>
          <w:szCs w:val="28"/>
          <w:lang w:val="vi-VN"/>
        </w:rPr>
        <w:t xml:space="preserve">xóa đăng ký thế chấp mà </w:t>
      </w:r>
      <w:r w:rsidRPr="00CD1220" w:rsidR="00C2683D">
        <w:rPr>
          <w:sz w:val="28"/>
          <w:szCs w:val="28"/>
          <w:lang w:val="vi-VN"/>
        </w:rPr>
        <w:t xml:space="preserve">trong </w:t>
      </w:r>
      <w:r w:rsidRPr="00CD1220">
        <w:rPr>
          <w:sz w:val="28"/>
          <w:szCs w:val="28"/>
          <w:lang w:val="vi-VN"/>
        </w:rPr>
        <w:t xml:space="preserve">hồ sơ đăng ký thế chấp </w:t>
      </w:r>
      <w:r w:rsidRPr="00CD1220" w:rsidR="0010318A">
        <w:rPr>
          <w:sz w:val="28"/>
          <w:szCs w:val="28"/>
          <w:lang w:val="vi-VN"/>
        </w:rPr>
        <w:t xml:space="preserve">đã có một </w:t>
      </w:r>
      <w:r w:rsidRPr="00CD1220" w:rsidR="001520E4">
        <w:rPr>
          <w:sz w:val="28"/>
          <w:szCs w:val="28"/>
          <w:lang w:val="vi-VN"/>
        </w:rPr>
        <w:t xml:space="preserve">trong các loại giấy tờ </w:t>
      </w:r>
      <w:r w:rsidRPr="00CD1220" w:rsidR="00B25905">
        <w:rPr>
          <w:sz w:val="28"/>
          <w:szCs w:val="28"/>
          <w:lang w:val="vi-VN"/>
        </w:rPr>
        <w:t>quy định</w:t>
      </w:r>
      <w:r w:rsidRPr="00CD1220" w:rsidR="001520E4">
        <w:rPr>
          <w:sz w:val="28"/>
          <w:szCs w:val="28"/>
          <w:lang w:val="vi-VN"/>
        </w:rPr>
        <w:t xml:space="preserve"> tại </w:t>
      </w:r>
      <w:r w:rsidRPr="00CD1220" w:rsidR="008D53D1">
        <w:rPr>
          <w:sz w:val="28"/>
          <w:szCs w:val="28"/>
          <w:lang w:val="vi-VN"/>
        </w:rPr>
        <w:t>k</w:t>
      </w:r>
      <w:r w:rsidRPr="00CD1220" w:rsidR="0010318A">
        <w:rPr>
          <w:sz w:val="28"/>
          <w:szCs w:val="28"/>
          <w:lang w:val="vi-VN"/>
        </w:rPr>
        <w:t xml:space="preserve">hoản 1 Điều này </w:t>
      </w:r>
      <w:r w:rsidRPr="00CD1220">
        <w:rPr>
          <w:sz w:val="28"/>
          <w:szCs w:val="28"/>
          <w:lang w:val="vi-VN"/>
        </w:rPr>
        <w:t>thì người</w:t>
      </w:r>
      <w:r w:rsidRPr="00CD1220" w:rsidR="002A5B44">
        <w:rPr>
          <w:sz w:val="28"/>
          <w:szCs w:val="28"/>
          <w:lang w:val="vi-VN"/>
        </w:rPr>
        <w:t xml:space="preserve"> yêu cầu đăng ký không phải nộp các loại</w:t>
      </w:r>
      <w:r w:rsidRPr="00CD1220" w:rsidR="0010318A">
        <w:rPr>
          <w:sz w:val="28"/>
          <w:szCs w:val="28"/>
          <w:lang w:val="vi-VN"/>
        </w:rPr>
        <w:t xml:space="preserve"> </w:t>
      </w:r>
      <w:r w:rsidRPr="00CD1220">
        <w:rPr>
          <w:sz w:val="28"/>
          <w:szCs w:val="28"/>
          <w:lang w:val="vi-VN"/>
        </w:rPr>
        <w:t xml:space="preserve">giấy tờ </w:t>
      </w:r>
      <w:r w:rsidRPr="00CD1220" w:rsidR="00C2683D">
        <w:rPr>
          <w:sz w:val="28"/>
          <w:szCs w:val="28"/>
          <w:lang w:val="vi-VN"/>
        </w:rPr>
        <w:t>nêu trên</w:t>
      </w:r>
      <w:r w:rsidRPr="00CD1220">
        <w:rPr>
          <w:sz w:val="28"/>
          <w:szCs w:val="28"/>
          <w:lang w:val="vi-VN"/>
        </w:rPr>
        <w:t xml:space="preserve">. </w:t>
      </w:r>
    </w:p>
    <w:p w:rsidRPr="00CD1220" w:rsidR="00E005E3" w:rsidP="000B31D2" w:rsidRDefault="009A2765">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8A6BF9">
        <w:rPr>
          <w:b/>
          <w:sz w:val="28"/>
          <w:szCs w:val="28"/>
          <w:lang w:val="vi-VN"/>
        </w:rPr>
        <w:t>1</w:t>
      </w:r>
      <w:r w:rsidRPr="00CD1220" w:rsidR="002B2B81">
        <w:rPr>
          <w:b/>
          <w:sz w:val="28"/>
          <w:szCs w:val="28"/>
          <w:lang w:val="vi-VN"/>
        </w:rPr>
        <w:t>4</w:t>
      </w:r>
      <w:r w:rsidRPr="00CD1220">
        <w:rPr>
          <w:b/>
          <w:sz w:val="28"/>
          <w:szCs w:val="28"/>
          <w:lang w:val="vi-VN"/>
        </w:rPr>
        <w:t xml:space="preserve">. </w:t>
      </w:r>
      <w:r w:rsidRPr="00CD1220" w:rsidR="00E005E3">
        <w:rPr>
          <w:b/>
          <w:sz w:val="28"/>
          <w:szCs w:val="28"/>
          <w:lang w:val="vi-VN"/>
        </w:rPr>
        <w:t>Lệ phí đăng ký và trường hợp không phải nộp lệ phí đăng ký, lệ phí sửa chữa sai sót</w:t>
      </w:r>
    </w:p>
    <w:p w:rsidRPr="00CD1220" w:rsidR="00E005E3" w:rsidP="002F73CE" w:rsidRDefault="00E005E3">
      <w:pPr>
        <w:pStyle w:val="BodyText"/>
        <w:spacing w:before="120" w:after="120" w:line="380" w:lineRule="exact"/>
        <w:ind w:firstLine="720"/>
        <w:jc w:val="both"/>
        <w:rPr>
          <w:bCs/>
          <w:iCs/>
          <w:sz w:val="28"/>
          <w:szCs w:val="28"/>
          <w:lang w:val="vi-VN"/>
        </w:rPr>
      </w:pPr>
      <w:r w:rsidRPr="00CD1220">
        <w:rPr>
          <w:sz w:val="28"/>
          <w:szCs w:val="28"/>
          <w:lang w:val="vi-VN"/>
        </w:rPr>
        <w:t>1. Mức thu lệ phí đăng ký, chế độ thu, nộp, quản lý và sử dụng lệ phí đăng ký thế chấp quyền sử dụng đất, tài sản gắn liền với đất được thực hiện theo quy định của pháp luật về phí, lệ phí</w:t>
      </w:r>
      <w:r w:rsidRPr="00CD1220">
        <w:rPr>
          <w:bCs/>
          <w:iCs/>
          <w:sz w:val="28"/>
          <w:szCs w:val="28"/>
          <w:lang w:val="vi-VN"/>
        </w:rPr>
        <w:t>.</w:t>
      </w:r>
    </w:p>
    <w:p w:rsidRPr="00CD1220" w:rsidR="00E005E3" w:rsidP="002F73CE" w:rsidRDefault="00E005E3">
      <w:pPr>
        <w:pStyle w:val="BodyText"/>
        <w:spacing w:before="120" w:after="120" w:line="380" w:lineRule="exact"/>
        <w:ind w:firstLine="720"/>
        <w:jc w:val="both"/>
        <w:rPr>
          <w:sz w:val="28"/>
          <w:szCs w:val="28"/>
          <w:lang w:val="vi-VN"/>
        </w:rPr>
      </w:pPr>
      <w:r w:rsidRPr="00CD1220">
        <w:rPr>
          <w:sz w:val="28"/>
          <w:szCs w:val="28"/>
          <w:lang w:val="vi-VN"/>
        </w:rPr>
        <w:t>2. Trường hợp người yêu cầu đăng ký thế chấp là đối tượng không phải nộp lệ phí đăng ký thì khi thực hiện đăng ký thay đổi nội dung thế chấp đã đăng ký, đăng ký văn bản thông báo về việc xử lý tài sản thế chấp, xóa đăng ký, Văn phòng đăng ký đất đai có trách nhiệm đối chiếu giấy tờ chứng minh thuộc đối tượng không phải nộp lệ phí đăng ký thế chấp quyền sử dụng đất, tài sản gắn liền với đất có trong hồ sơ lưu đăng ký thế chấp để làm cơ sở không thu lệ phí đăng ký.</w:t>
      </w:r>
    </w:p>
    <w:p w:rsidRPr="00CD1220" w:rsidR="00CB40C5" w:rsidP="002F73CE" w:rsidRDefault="00E005E3">
      <w:pPr>
        <w:spacing w:before="120" w:after="120" w:line="380" w:lineRule="exact"/>
        <w:ind w:firstLine="720"/>
        <w:jc w:val="both"/>
        <w:rPr>
          <w:sz w:val="28"/>
          <w:szCs w:val="28"/>
          <w:lang w:val="vi-VN"/>
        </w:rPr>
      </w:pPr>
      <w:r w:rsidRPr="00CD1220">
        <w:rPr>
          <w:sz w:val="28"/>
          <w:szCs w:val="28"/>
          <w:lang w:val="vi-VN"/>
        </w:rPr>
        <w:t>3. Trường hợp sửa chữa sai sót do lỗi của người thực hiện đăng ký</w:t>
      </w:r>
      <w:r w:rsidRPr="00CD1220" w:rsidR="00134800">
        <w:rPr>
          <w:snapToGrid w:val="0"/>
          <w:sz w:val="28"/>
          <w:szCs w:val="28"/>
          <w:lang w:val="vi-VN"/>
        </w:rPr>
        <w:t xml:space="preserve"> theo quy định tại Điều 27</w:t>
      </w:r>
      <w:r w:rsidRPr="00CD1220">
        <w:rPr>
          <w:snapToGrid w:val="0"/>
          <w:sz w:val="28"/>
          <w:szCs w:val="28"/>
          <w:lang w:val="vi-VN"/>
        </w:rPr>
        <w:t xml:space="preserve"> và Điều 3</w:t>
      </w:r>
      <w:r w:rsidRPr="00CD1220" w:rsidR="00134800">
        <w:rPr>
          <w:snapToGrid w:val="0"/>
          <w:sz w:val="28"/>
          <w:szCs w:val="28"/>
          <w:lang w:val="vi-VN"/>
        </w:rPr>
        <w:t>4</w:t>
      </w:r>
      <w:r w:rsidRPr="00CD1220">
        <w:rPr>
          <w:snapToGrid w:val="0"/>
          <w:sz w:val="28"/>
          <w:szCs w:val="28"/>
          <w:lang w:val="vi-VN"/>
        </w:rPr>
        <w:t xml:space="preserve"> của Thông tư này thì người yêu cầu đăng ký không phải nộp lệ phí sửa chữa sai sót</w:t>
      </w:r>
      <w:r w:rsidRPr="00CD1220">
        <w:rPr>
          <w:sz w:val="28"/>
          <w:szCs w:val="28"/>
          <w:lang w:val="vi-VN"/>
        </w:rPr>
        <w:t xml:space="preserve">. </w:t>
      </w:r>
    </w:p>
    <w:p w:rsidRPr="001A61D1" w:rsidR="00400384" w:rsidP="00B76AC5" w:rsidRDefault="00400384">
      <w:pPr>
        <w:spacing w:before="120" w:after="120" w:line="252" w:lineRule="auto"/>
        <w:ind w:firstLine="720"/>
        <w:jc w:val="both"/>
        <w:rPr>
          <w:spacing w:val="-2"/>
          <w:sz w:val="28"/>
          <w:szCs w:val="28"/>
          <w:lang w:val="vi-VN"/>
        </w:rPr>
      </w:pPr>
      <w:r w:rsidRPr="001A61D1">
        <w:rPr>
          <w:b/>
          <w:spacing w:val="-2"/>
          <w:sz w:val="28"/>
          <w:szCs w:val="28"/>
          <w:lang w:val="vi-VN"/>
        </w:rPr>
        <w:t>Điều 15. Bản chính, bản chụp các giấy tờ trong hồ sơ đăng ký thế chấp</w:t>
      </w:r>
    </w:p>
    <w:p w:rsidRPr="001A61D1" w:rsidR="00400384" w:rsidP="00B76AC5" w:rsidRDefault="00400384">
      <w:pPr>
        <w:spacing w:before="120" w:after="120" w:line="252" w:lineRule="auto"/>
        <w:ind w:firstLine="720"/>
        <w:jc w:val="both"/>
        <w:rPr>
          <w:sz w:val="28"/>
          <w:szCs w:val="28"/>
          <w:lang w:val="vi-VN"/>
        </w:rPr>
      </w:pPr>
      <w:r w:rsidRPr="001A61D1">
        <w:rPr>
          <w:sz w:val="28"/>
          <w:szCs w:val="28"/>
          <w:lang w:val="vi-VN"/>
        </w:rPr>
        <w:t>1. Người yêu cầu đăng ký nộp 01 bản chính các loại giấy tờ sau đây trong hồ sơ đăng ký thế chấp:</w:t>
      </w:r>
    </w:p>
    <w:p w:rsidRPr="001A61D1" w:rsidR="00400384" w:rsidP="00B76AC5" w:rsidRDefault="00400384">
      <w:pPr>
        <w:spacing w:before="120" w:after="120" w:line="252" w:lineRule="auto"/>
        <w:ind w:firstLine="720"/>
        <w:jc w:val="both"/>
        <w:rPr>
          <w:sz w:val="28"/>
          <w:szCs w:val="28"/>
          <w:lang w:val="vi-VN"/>
        </w:rPr>
      </w:pPr>
      <w:r w:rsidRPr="001A61D1">
        <w:rPr>
          <w:sz w:val="28"/>
          <w:szCs w:val="28"/>
          <w:lang w:val="vi-VN"/>
        </w:rPr>
        <w:t xml:space="preserve">a) </w:t>
      </w:r>
      <w:r w:rsidRPr="001A61D1" w:rsidR="00B25B39">
        <w:rPr>
          <w:sz w:val="28"/>
          <w:szCs w:val="28"/>
          <w:lang w:val="vi-VN"/>
        </w:rPr>
        <w:t xml:space="preserve">Các loại </w:t>
      </w:r>
      <w:r w:rsidRPr="001A61D1" w:rsidR="00756641">
        <w:rPr>
          <w:sz w:val="28"/>
          <w:szCs w:val="28"/>
          <w:lang w:val="vi-VN"/>
        </w:rPr>
        <w:t>Đơn yêu cầu đăng ký, xóa đăng ký thế chấp hoặc Đơn yêu cầu chuyển tiếp đăng ký thế chấp</w:t>
      </w:r>
      <w:r w:rsidRPr="001A61D1">
        <w:rPr>
          <w:sz w:val="28"/>
          <w:szCs w:val="28"/>
          <w:lang w:val="vi-VN"/>
        </w:rPr>
        <w:t>;</w:t>
      </w:r>
    </w:p>
    <w:p w:rsidRPr="001A61D1" w:rsidR="00400384" w:rsidP="00B76AC5" w:rsidRDefault="00DA43DA">
      <w:pPr>
        <w:spacing w:before="120" w:after="120" w:line="252" w:lineRule="auto"/>
        <w:ind w:firstLine="720"/>
        <w:jc w:val="both"/>
        <w:rPr>
          <w:spacing w:val="2"/>
          <w:sz w:val="28"/>
          <w:szCs w:val="28"/>
          <w:lang w:val="vi-VN"/>
        </w:rPr>
      </w:pPr>
      <w:r w:rsidRPr="001A61D1">
        <w:rPr>
          <w:spacing w:val="2"/>
          <w:sz w:val="28"/>
          <w:szCs w:val="28"/>
          <w:lang w:val="vi-VN"/>
        </w:rPr>
        <w:t>b</w:t>
      </w:r>
      <w:r w:rsidRPr="001A61D1" w:rsidR="00400384">
        <w:rPr>
          <w:spacing w:val="2"/>
          <w:sz w:val="28"/>
          <w:szCs w:val="28"/>
          <w:lang w:val="vi-VN"/>
        </w:rPr>
        <w:t>) Hợp đồng thế chấp hoặc hợp đồng thế chấp có công chứng, chứng thực trong trường hợp pháp luật có quy định;</w:t>
      </w:r>
      <w:r w:rsidRPr="001A61D1" w:rsidR="00042173">
        <w:rPr>
          <w:spacing w:val="2"/>
          <w:sz w:val="28"/>
          <w:szCs w:val="28"/>
          <w:lang w:val="vi-VN"/>
        </w:rPr>
        <w:t xml:space="preserve"> </w:t>
      </w:r>
      <w:r w:rsidRPr="001A61D1" w:rsidR="00042173">
        <w:rPr>
          <w:sz w:val="28"/>
          <w:szCs w:val="28"/>
          <w:lang w:val="vi-VN"/>
        </w:rPr>
        <w:t>Hợp đồng</w:t>
      </w:r>
      <w:r w:rsidRPr="0078253D" w:rsidR="008F7885">
        <w:rPr>
          <w:sz w:val="28"/>
          <w:szCs w:val="28"/>
          <w:lang w:val="vi-VN"/>
        </w:rPr>
        <w:t>,</w:t>
      </w:r>
      <w:r w:rsidRPr="001A61D1" w:rsidR="00042173">
        <w:rPr>
          <w:sz w:val="28"/>
          <w:szCs w:val="28"/>
          <w:lang w:val="vi-VN"/>
        </w:rPr>
        <w:t xml:space="preserve"> phụ lục hợp đồng hoặc</w:t>
      </w:r>
      <w:r w:rsidRPr="0078253D" w:rsidR="008F7885">
        <w:rPr>
          <w:sz w:val="28"/>
          <w:szCs w:val="28"/>
          <w:lang w:val="vi-VN"/>
        </w:rPr>
        <w:t xml:space="preserve"> </w:t>
      </w:r>
      <w:r w:rsidRPr="001A61D1" w:rsidR="00042173">
        <w:rPr>
          <w:sz w:val="28"/>
          <w:szCs w:val="28"/>
          <w:lang w:val="vi-VN"/>
        </w:rPr>
        <w:t xml:space="preserve"> </w:t>
      </w:r>
      <w:r w:rsidRPr="001A61D1" w:rsidR="008F7885">
        <w:rPr>
          <w:sz w:val="28"/>
          <w:szCs w:val="28"/>
          <w:lang w:val="vi-VN"/>
        </w:rPr>
        <w:t>Hợp đồng</w:t>
      </w:r>
      <w:r w:rsidRPr="0078253D" w:rsidR="008F7885">
        <w:rPr>
          <w:sz w:val="28"/>
          <w:szCs w:val="28"/>
          <w:lang w:val="vi-VN"/>
        </w:rPr>
        <w:t>,</w:t>
      </w:r>
      <w:r w:rsidRPr="001A61D1" w:rsidR="008F7885">
        <w:rPr>
          <w:sz w:val="28"/>
          <w:szCs w:val="28"/>
          <w:lang w:val="vi-VN"/>
        </w:rPr>
        <w:t xml:space="preserve"> phụ lục hợp đồng </w:t>
      </w:r>
      <w:r w:rsidRPr="001A61D1" w:rsidR="008F7885">
        <w:rPr>
          <w:spacing w:val="2"/>
          <w:sz w:val="28"/>
          <w:szCs w:val="28"/>
          <w:lang w:val="vi-VN"/>
        </w:rPr>
        <w:t>có công chứng, chứng thực trong trường hợp pháp luật có quy định</w:t>
      </w:r>
      <w:r w:rsidRPr="001A61D1" w:rsidR="008F7885">
        <w:rPr>
          <w:sz w:val="28"/>
          <w:szCs w:val="28"/>
          <w:lang w:val="vi-VN"/>
        </w:rPr>
        <w:t xml:space="preserve"> </w:t>
      </w:r>
      <w:r w:rsidRPr="0078253D" w:rsidR="008F7885">
        <w:rPr>
          <w:sz w:val="28"/>
          <w:szCs w:val="28"/>
          <w:lang w:val="vi-VN"/>
        </w:rPr>
        <w:t xml:space="preserve">hoặc </w:t>
      </w:r>
      <w:r w:rsidRPr="001A61D1" w:rsidR="00042173">
        <w:rPr>
          <w:sz w:val="28"/>
          <w:szCs w:val="28"/>
          <w:lang w:val="vi-VN"/>
        </w:rPr>
        <w:t>văn bản khác trong trường hợp các bên thỏa thuận thay đổi nội dung thế chấp đã đăng ký;</w:t>
      </w:r>
    </w:p>
    <w:p w:rsidRPr="001A61D1" w:rsidR="00400384" w:rsidP="00B76AC5" w:rsidRDefault="00DA43DA">
      <w:pPr>
        <w:spacing w:before="120" w:after="120" w:line="252" w:lineRule="auto"/>
        <w:ind w:firstLine="720"/>
        <w:jc w:val="both"/>
        <w:rPr>
          <w:spacing w:val="2"/>
          <w:sz w:val="28"/>
          <w:szCs w:val="28"/>
          <w:lang w:val="vi-VN"/>
        </w:rPr>
      </w:pPr>
      <w:r w:rsidRPr="001A61D1">
        <w:rPr>
          <w:spacing w:val="2"/>
          <w:sz w:val="28"/>
          <w:szCs w:val="28"/>
          <w:lang w:val="vi-VN"/>
        </w:rPr>
        <w:t>c</w:t>
      </w:r>
      <w:r w:rsidRPr="001A61D1" w:rsidR="0034636A">
        <w:rPr>
          <w:spacing w:val="2"/>
          <w:sz w:val="28"/>
          <w:szCs w:val="28"/>
          <w:lang w:val="vi-VN"/>
        </w:rPr>
        <w:t>) Giấy chứng nhận</w:t>
      </w:r>
      <w:r w:rsidRPr="001A61D1" w:rsidR="00400384">
        <w:rPr>
          <w:spacing w:val="2"/>
          <w:sz w:val="28"/>
          <w:szCs w:val="28"/>
          <w:lang w:val="vi-VN"/>
        </w:rPr>
        <w:t>;</w:t>
      </w:r>
    </w:p>
    <w:p w:rsidRPr="001A61D1" w:rsidR="00400384" w:rsidP="00B76AC5" w:rsidRDefault="00DA43DA">
      <w:pPr>
        <w:spacing w:before="120" w:after="120" w:line="252" w:lineRule="auto"/>
        <w:ind w:firstLine="720"/>
        <w:jc w:val="both"/>
        <w:rPr>
          <w:spacing w:val="2"/>
          <w:sz w:val="28"/>
          <w:szCs w:val="28"/>
          <w:lang w:val="vi-VN"/>
        </w:rPr>
      </w:pPr>
      <w:r w:rsidRPr="001A61D1">
        <w:rPr>
          <w:spacing w:val="2"/>
          <w:sz w:val="28"/>
          <w:szCs w:val="28"/>
          <w:lang w:val="vi-VN"/>
        </w:rPr>
        <w:t>d</w:t>
      </w:r>
      <w:r w:rsidRPr="001A61D1" w:rsidR="00400384">
        <w:rPr>
          <w:spacing w:val="2"/>
          <w:sz w:val="28"/>
          <w:szCs w:val="28"/>
          <w:lang w:val="vi-VN"/>
        </w:rPr>
        <w:t>) Quyết định giao đất, cho th</w:t>
      </w:r>
      <w:r w:rsidRPr="001A61D1">
        <w:rPr>
          <w:spacing w:val="2"/>
          <w:sz w:val="28"/>
          <w:szCs w:val="28"/>
          <w:lang w:val="vi-VN"/>
        </w:rPr>
        <w:t>u</w:t>
      </w:r>
      <w:r w:rsidRPr="001A61D1" w:rsidR="00400384">
        <w:rPr>
          <w:spacing w:val="2"/>
          <w:sz w:val="28"/>
          <w:szCs w:val="28"/>
          <w:lang w:val="vi-VN"/>
        </w:rPr>
        <w:t>ê đất;</w:t>
      </w:r>
    </w:p>
    <w:p w:rsidRPr="001A61D1" w:rsidR="00400384" w:rsidP="00B76AC5" w:rsidRDefault="00DA43DA">
      <w:pPr>
        <w:spacing w:before="120" w:after="120" w:line="252" w:lineRule="auto"/>
        <w:ind w:firstLine="720"/>
        <w:jc w:val="both"/>
        <w:rPr>
          <w:sz w:val="28"/>
          <w:szCs w:val="28"/>
          <w:lang w:val="vi-VN"/>
        </w:rPr>
      </w:pPr>
      <w:r w:rsidRPr="001A61D1">
        <w:rPr>
          <w:sz w:val="28"/>
          <w:szCs w:val="28"/>
          <w:lang w:val="vi-VN"/>
        </w:rPr>
        <w:t>đ</w:t>
      </w:r>
      <w:r w:rsidRPr="001A61D1" w:rsidR="00400384">
        <w:rPr>
          <w:sz w:val="28"/>
          <w:szCs w:val="28"/>
          <w:lang w:val="vi-VN"/>
        </w:rPr>
        <w:t>) Hợp đồng tín dụng có điều khoản về việc cá nhân, hộ gia đình vay vốn sử dụng vào một trong các lĩnh vực phục vụ phát triển nông nghiệp, nông thôn</w:t>
      </w:r>
      <w:r w:rsidRPr="001A61D1" w:rsidR="0034636A">
        <w:rPr>
          <w:sz w:val="28"/>
          <w:szCs w:val="28"/>
          <w:lang w:val="vi-VN"/>
        </w:rPr>
        <w:t xml:space="preserve"> hoặc</w:t>
      </w:r>
      <w:r w:rsidRPr="001A61D1" w:rsidR="00400384">
        <w:rPr>
          <w:sz w:val="28"/>
          <w:szCs w:val="28"/>
          <w:lang w:val="vi-VN"/>
        </w:rPr>
        <w:t xml:space="preserve"> Văn bản xác nhận (có chữ  ký và con dấu) của tổ chức tín dụng về việc cá nhân, hộ gia đình vay vốn sử dụng vào một trong các lĩnh vực phục vụ phát triển nông nghiệp, nông thôn;</w:t>
      </w:r>
    </w:p>
    <w:p w:rsidRPr="001A61D1" w:rsidR="00400384" w:rsidP="00B76AC5" w:rsidRDefault="00DA43DA">
      <w:pPr>
        <w:spacing w:before="120" w:after="120" w:line="252" w:lineRule="auto"/>
        <w:ind w:firstLine="720"/>
        <w:jc w:val="both"/>
        <w:rPr>
          <w:snapToGrid w:val="0"/>
          <w:sz w:val="28"/>
          <w:szCs w:val="28"/>
          <w:lang w:val="vi-VN"/>
        </w:rPr>
      </w:pPr>
      <w:r w:rsidRPr="001A61D1">
        <w:rPr>
          <w:sz w:val="28"/>
          <w:szCs w:val="28"/>
          <w:lang w:val="vi-VN"/>
        </w:rPr>
        <w:t>e</w:t>
      </w:r>
      <w:r w:rsidRPr="001A61D1" w:rsidR="00400384">
        <w:rPr>
          <w:sz w:val="28"/>
          <w:szCs w:val="28"/>
          <w:lang w:val="vi-VN"/>
        </w:rPr>
        <w:t>) Đơn yêu cầu đăng ký</w:t>
      </w:r>
      <w:r w:rsidRPr="001A61D1" w:rsidR="00400384">
        <w:rPr>
          <w:snapToGrid w:val="0"/>
          <w:sz w:val="28"/>
          <w:szCs w:val="28"/>
          <w:lang w:val="vi-VN"/>
        </w:rPr>
        <w:t xml:space="preserve"> có chứng nhận của cơ quan đăng ký nếu phần chứng nhận nội dung đăng ký có sai sót hoặc Đơn yêu cầu đăng ký thiếu nội dung</w:t>
      </w:r>
      <w:r w:rsidRPr="001A61D1">
        <w:rPr>
          <w:snapToGrid w:val="0"/>
          <w:sz w:val="28"/>
          <w:szCs w:val="28"/>
          <w:lang w:val="vi-VN"/>
        </w:rPr>
        <w:t xml:space="preserve"> chứng nhận của cơ q</w:t>
      </w:r>
      <w:r w:rsidRPr="001A61D1" w:rsidR="00391D7F">
        <w:rPr>
          <w:snapToGrid w:val="0"/>
          <w:sz w:val="28"/>
          <w:szCs w:val="28"/>
          <w:lang w:val="vi-VN"/>
        </w:rPr>
        <w:t>uan đăng ký;</w:t>
      </w:r>
    </w:p>
    <w:p w:rsidRPr="001A61D1" w:rsidR="00391D7F" w:rsidP="00B76AC5" w:rsidRDefault="00391D7F">
      <w:pPr>
        <w:spacing w:before="120" w:after="120" w:line="252" w:lineRule="auto"/>
        <w:ind w:firstLine="720"/>
        <w:jc w:val="both"/>
        <w:rPr>
          <w:snapToGrid w:val="0"/>
          <w:sz w:val="28"/>
          <w:szCs w:val="28"/>
          <w:lang w:val="vi-VN"/>
        </w:rPr>
      </w:pPr>
      <w:r w:rsidRPr="001A61D1">
        <w:rPr>
          <w:sz w:val="28"/>
          <w:szCs w:val="28"/>
          <w:lang w:val="vi-VN"/>
        </w:rPr>
        <w:t>g) Giấy chứng nhận đối với trường hợp đăng ký thế chấp mà trong hồ sơ đăng ký thế chấp có Giấy chứng nhận đó và nội dung đăng ký thế chấp đã ghi trên Giấy chứng nhận có sai sót.</w:t>
      </w:r>
    </w:p>
    <w:p w:rsidRPr="001A61D1" w:rsidR="00400384" w:rsidP="00B76AC5" w:rsidRDefault="0034636A">
      <w:pPr>
        <w:spacing w:before="120" w:after="120" w:line="252" w:lineRule="auto"/>
        <w:ind w:firstLine="720"/>
        <w:jc w:val="both"/>
        <w:rPr>
          <w:sz w:val="28"/>
          <w:szCs w:val="28"/>
          <w:lang w:val="vi-VN"/>
        </w:rPr>
      </w:pPr>
      <w:r w:rsidRPr="001A61D1">
        <w:rPr>
          <w:sz w:val="28"/>
          <w:szCs w:val="28"/>
          <w:lang w:val="vi-VN"/>
        </w:rPr>
        <w:t>2</w:t>
      </w:r>
      <w:r w:rsidRPr="001A61D1" w:rsidR="00400384">
        <w:rPr>
          <w:sz w:val="28"/>
          <w:szCs w:val="28"/>
          <w:lang w:val="vi-VN"/>
        </w:rPr>
        <w:t xml:space="preserve">. Người yêu cầu đăng ký nộp 01 </w:t>
      </w:r>
      <w:r w:rsidRPr="001A61D1" w:rsidR="00391D7F">
        <w:rPr>
          <w:sz w:val="28"/>
          <w:szCs w:val="28"/>
          <w:lang w:val="vi-VN"/>
        </w:rPr>
        <w:t xml:space="preserve">bản chính hoặc 01 </w:t>
      </w:r>
      <w:r w:rsidRPr="001A61D1" w:rsidR="00400384">
        <w:rPr>
          <w:sz w:val="28"/>
          <w:szCs w:val="28"/>
          <w:lang w:val="vi-VN"/>
        </w:rPr>
        <w:t>bản chụp đồng thời xuất trình bản chính để đối chiếu các loại giấy tờ sau đây trong hồ sơ đăng ký thế chấp:</w:t>
      </w:r>
    </w:p>
    <w:p w:rsidRPr="001A61D1" w:rsidR="00400384" w:rsidP="00B76AC5" w:rsidRDefault="00400384">
      <w:pPr>
        <w:spacing w:before="120" w:line="252" w:lineRule="auto"/>
        <w:ind w:firstLine="720"/>
        <w:jc w:val="both"/>
        <w:rPr>
          <w:sz w:val="28"/>
          <w:szCs w:val="28"/>
          <w:lang w:val="vi-VN"/>
        </w:rPr>
      </w:pPr>
      <w:r w:rsidRPr="001A61D1">
        <w:rPr>
          <w:sz w:val="28"/>
          <w:szCs w:val="28"/>
          <w:lang w:val="vi-VN"/>
        </w:rPr>
        <w:t>a) Văn bản chứng minh thỏa thuận giữa người sử dụng đất và chủ sở hữu tài sản về việc đất được dùng để tạo lập tài sản gắn liền với đất có công chứng hoặc chứng thực theo quy định của pháp luật;</w:t>
      </w:r>
    </w:p>
    <w:p w:rsidRPr="001A61D1" w:rsidR="00400384" w:rsidP="00B76AC5" w:rsidRDefault="00400384">
      <w:pPr>
        <w:spacing w:before="120" w:line="252" w:lineRule="auto"/>
        <w:ind w:firstLine="720"/>
        <w:jc w:val="both"/>
        <w:rPr>
          <w:sz w:val="28"/>
          <w:szCs w:val="28"/>
          <w:lang w:val="vi-VN"/>
        </w:rPr>
      </w:pPr>
      <w:r w:rsidRPr="001A61D1">
        <w:rPr>
          <w:sz w:val="28"/>
          <w:szCs w:val="28"/>
          <w:lang w:val="vi-VN"/>
        </w:rPr>
        <w:t>b) Giấy phép xây dựng theo quy định của pháp luật phải xin phép xây dựng hoặc Quyết định phê duyệt dự án đầu tư theo quy định của pháp luật phải lập dự án đầu tư;</w:t>
      </w:r>
    </w:p>
    <w:p w:rsidRPr="001A61D1" w:rsidR="00400384" w:rsidP="00B76AC5" w:rsidRDefault="00391D7F">
      <w:pPr>
        <w:spacing w:before="120" w:line="252" w:lineRule="auto"/>
        <w:ind w:firstLine="720"/>
        <w:jc w:val="both"/>
        <w:rPr>
          <w:sz w:val="28"/>
          <w:szCs w:val="28"/>
          <w:lang w:val="vi-VN"/>
        </w:rPr>
      </w:pPr>
      <w:r w:rsidRPr="001A61D1">
        <w:rPr>
          <w:sz w:val="28"/>
          <w:szCs w:val="28"/>
          <w:lang w:val="vi-VN"/>
        </w:rPr>
        <w:t>c</w:t>
      </w:r>
      <w:r w:rsidRPr="001A61D1" w:rsidR="00DA43DA">
        <w:rPr>
          <w:sz w:val="28"/>
          <w:szCs w:val="28"/>
          <w:lang w:val="vi-VN"/>
        </w:rPr>
        <w:t xml:space="preserve">) </w:t>
      </w:r>
      <w:r w:rsidRPr="001A61D1" w:rsidR="00400384">
        <w:rPr>
          <w:sz w:val="28"/>
          <w:szCs w:val="28"/>
          <w:lang w:val="vi-VN"/>
        </w:rPr>
        <w:t>Hợp đồng mua bán nhà ở được ký giữa bên thế chấp với chủ đầu tư;</w:t>
      </w:r>
    </w:p>
    <w:p w:rsidRPr="001A61D1" w:rsidR="00400384" w:rsidP="00B76AC5" w:rsidRDefault="00391D7F">
      <w:pPr>
        <w:spacing w:before="120" w:line="252" w:lineRule="auto"/>
        <w:ind w:firstLine="720"/>
        <w:jc w:val="both"/>
        <w:rPr>
          <w:sz w:val="28"/>
          <w:szCs w:val="28"/>
          <w:lang w:val="vi-VN"/>
        </w:rPr>
      </w:pPr>
      <w:r w:rsidRPr="001A61D1">
        <w:rPr>
          <w:sz w:val="28"/>
          <w:szCs w:val="28"/>
          <w:lang w:val="vi-VN"/>
        </w:rPr>
        <w:t>d</w:t>
      </w:r>
      <w:r w:rsidRPr="001A61D1" w:rsidR="00400384">
        <w:rPr>
          <w:sz w:val="28"/>
          <w:szCs w:val="28"/>
          <w:lang w:val="vi-VN"/>
        </w:rPr>
        <w:t>) Văn bản chuyển nhượng hợp đồng mua bán nhà ở;</w:t>
      </w:r>
    </w:p>
    <w:p w:rsidRPr="001A61D1" w:rsidR="00400384" w:rsidP="00B76AC5" w:rsidRDefault="00391D7F">
      <w:pPr>
        <w:spacing w:before="120" w:line="252" w:lineRule="auto"/>
        <w:ind w:firstLine="720"/>
        <w:jc w:val="both"/>
        <w:rPr>
          <w:spacing w:val="4"/>
          <w:sz w:val="28"/>
          <w:szCs w:val="28"/>
          <w:lang w:val="vi-VN"/>
        </w:rPr>
      </w:pPr>
      <w:r w:rsidRPr="001A61D1">
        <w:rPr>
          <w:sz w:val="28"/>
          <w:szCs w:val="28"/>
          <w:lang w:val="vi-VN"/>
        </w:rPr>
        <w:t>đ</w:t>
      </w:r>
      <w:r w:rsidRPr="001A61D1" w:rsidR="00400384">
        <w:rPr>
          <w:sz w:val="28"/>
          <w:szCs w:val="28"/>
          <w:lang w:val="vi-VN"/>
        </w:rPr>
        <w:t xml:space="preserve">) </w:t>
      </w:r>
      <w:r w:rsidRPr="001A61D1" w:rsidR="00400384">
        <w:rPr>
          <w:spacing w:val="4"/>
          <w:sz w:val="28"/>
          <w:szCs w:val="28"/>
          <w:lang w:val="vi-VN"/>
        </w:rPr>
        <w:t>Văn bản của cơ quan có thẩm quyền về việc thay đổi nội dung thế chấp đã đăng ký;</w:t>
      </w:r>
    </w:p>
    <w:p w:rsidRPr="00CD1220" w:rsidR="00400384" w:rsidP="00B76AC5" w:rsidRDefault="00391D7F">
      <w:pPr>
        <w:spacing w:before="120" w:line="252" w:lineRule="auto"/>
        <w:ind w:firstLine="720"/>
        <w:jc w:val="both"/>
        <w:rPr>
          <w:sz w:val="28"/>
          <w:szCs w:val="28"/>
          <w:lang w:val="vi-VN"/>
        </w:rPr>
      </w:pPr>
      <w:r w:rsidRPr="001A61D1">
        <w:rPr>
          <w:sz w:val="28"/>
          <w:szCs w:val="28"/>
          <w:lang w:val="vi-VN"/>
        </w:rPr>
        <w:t>e</w:t>
      </w:r>
      <w:r w:rsidRPr="001A61D1" w:rsidR="00400384">
        <w:rPr>
          <w:sz w:val="28"/>
          <w:szCs w:val="28"/>
          <w:lang w:val="vi-VN"/>
        </w:rPr>
        <w:t>) Văn bản thông báo về việc xử lý tài sản thế chấp;</w:t>
      </w:r>
    </w:p>
    <w:p w:rsidRPr="00CD1220" w:rsidR="00400384" w:rsidP="000B31D2" w:rsidRDefault="00391D7F">
      <w:pPr>
        <w:spacing w:before="120" w:after="120" w:line="360" w:lineRule="exact"/>
        <w:ind w:firstLine="720"/>
        <w:jc w:val="both"/>
        <w:rPr>
          <w:sz w:val="28"/>
          <w:szCs w:val="28"/>
          <w:lang w:val="vi-VN"/>
        </w:rPr>
      </w:pPr>
      <w:r w:rsidRPr="00CD1220">
        <w:rPr>
          <w:sz w:val="28"/>
          <w:szCs w:val="28"/>
          <w:lang w:val="vi-VN"/>
        </w:rPr>
        <w:t>g</w:t>
      </w:r>
      <w:r w:rsidRPr="00CD1220" w:rsidR="00400384">
        <w:rPr>
          <w:sz w:val="28"/>
          <w:szCs w:val="28"/>
          <w:lang w:val="vi-VN"/>
        </w:rPr>
        <w:t>) Văn bản đồng ý xóa đăng ký thế chấp của bên nhận thế chấp trong trường hợp đơn yêu cầu xóa đăng ký chỉ có chữ ký của bên thế chấp;</w:t>
      </w:r>
    </w:p>
    <w:p w:rsidRPr="00CD1220" w:rsidR="00400384" w:rsidP="000B31D2" w:rsidRDefault="00391D7F">
      <w:pPr>
        <w:pStyle w:val="BodyText"/>
        <w:spacing w:before="120" w:after="120" w:line="360" w:lineRule="exact"/>
        <w:ind w:firstLine="720"/>
        <w:jc w:val="both"/>
        <w:rPr>
          <w:sz w:val="28"/>
          <w:szCs w:val="28"/>
          <w:lang w:val="vi-VN"/>
        </w:rPr>
      </w:pPr>
      <w:r w:rsidRPr="00CD1220">
        <w:rPr>
          <w:sz w:val="28"/>
          <w:szCs w:val="28"/>
          <w:lang w:val="vi-VN"/>
        </w:rPr>
        <w:t>h</w:t>
      </w:r>
      <w:r w:rsidRPr="00CD1220" w:rsidR="00400384">
        <w:rPr>
          <w:sz w:val="28"/>
          <w:szCs w:val="28"/>
          <w:lang w:val="vi-VN"/>
        </w:rPr>
        <w:t>) Văn bản cung cấp thông tin về việc thế chấp quyền tài sản phát sinh từ hợp đồng mua bán nhà ở hoặc Giấy chứng nhận đăng ký giao dịch bảo đảm, hợp đồng, thông báo việc kê biên tài sản thi hành án hoặc Giấy chứng nhận đăng ký thay đổi nội dung thế chấp đã đăng ký do Trung tâm Đăng ký giao dịch, tài sản của Cục Đăng ký quốc gia giao dịch bảo đảm thuộc Bộ Tư pháp cấp;</w:t>
      </w:r>
    </w:p>
    <w:p w:rsidRPr="00CD1220" w:rsidR="00400384" w:rsidP="000B31D2" w:rsidRDefault="00391D7F">
      <w:pPr>
        <w:spacing w:before="120" w:after="120" w:line="360" w:lineRule="exact"/>
        <w:ind w:firstLine="720"/>
        <w:jc w:val="both"/>
        <w:rPr>
          <w:sz w:val="28"/>
          <w:szCs w:val="28"/>
          <w:lang w:val="vi-VN"/>
        </w:rPr>
      </w:pPr>
      <w:r w:rsidRPr="00CD1220">
        <w:rPr>
          <w:sz w:val="28"/>
          <w:szCs w:val="28"/>
          <w:lang w:val="vi-VN"/>
        </w:rPr>
        <w:t>i</w:t>
      </w:r>
      <w:r w:rsidRPr="00CD1220" w:rsidR="00400384">
        <w:rPr>
          <w:sz w:val="28"/>
          <w:szCs w:val="28"/>
          <w:lang w:val="vi-VN"/>
        </w:rPr>
        <w:t>) Văn bản uỷ quyền trong trường hợp người yêu cầu đăng ký thế chấp là người được ủy quyền.</w:t>
      </w:r>
    </w:p>
    <w:p w:rsidRPr="00CD1220" w:rsidR="00391D7F" w:rsidP="000B31D2" w:rsidRDefault="00391D7F">
      <w:pPr>
        <w:spacing w:before="120" w:after="120" w:line="360" w:lineRule="exact"/>
        <w:ind w:firstLine="720"/>
        <w:jc w:val="both"/>
        <w:rPr>
          <w:sz w:val="28"/>
          <w:szCs w:val="28"/>
          <w:lang w:val="vi-VN"/>
        </w:rPr>
      </w:pPr>
      <w:r w:rsidRPr="00CD1220">
        <w:rPr>
          <w:bCs/>
          <w:sz w:val="28"/>
          <w:szCs w:val="28"/>
          <w:lang w:val="vi-VN"/>
        </w:rPr>
        <w:t xml:space="preserve">3. </w:t>
      </w:r>
      <w:r w:rsidRPr="00CD1220">
        <w:rPr>
          <w:sz w:val="28"/>
          <w:szCs w:val="28"/>
          <w:lang w:val="vi-VN"/>
        </w:rPr>
        <w:t>Người yêu cầu đăng ký nộp 01 bản chụp các loại giấy tờ sau đây trong hồ sơ đăng ký thế chấp:</w:t>
      </w:r>
    </w:p>
    <w:p w:rsidRPr="00CD1220" w:rsidR="00391D7F" w:rsidP="000B31D2" w:rsidRDefault="00391D7F">
      <w:pPr>
        <w:spacing w:before="120" w:after="120" w:line="360" w:lineRule="exact"/>
        <w:ind w:firstLine="720"/>
        <w:jc w:val="both"/>
        <w:rPr>
          <w:sz w:val="28"/>
          <w:szCs w:val="28"/>
          <w:lang w:val="vi-VN"/>
        </w:rPr>
      </w:pPr>
      <w:r w:rsidRPr="00CD1220">
        <w:rPr>
          <w:sz w:val="28"/>
          <w:szCs w:val="28"/>
          <w:lang w:val="vi-VN"/>
        </w:rPr>
        <w:t>a) 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thế chấp tài sản gắn liền với đất hình thành trong tương lai là dự án đầu tư xây dựng nhà ở, dự án công trình xây dựng, công trình xây dựng khác;</w:t>
      </w:r>
    </w:p>
    <w:p w:rsidRPr="00CD1220" w:rsidR="00400384" w:rsidP="000B31D2" w:rsidRDefault="00391D7F">
      <w:pPr>
        <w:spacing w:before="120" w:after="120" w:line="360" w:lineRule="exact"/>
        <w:ind w:firstLine="720"/>
        <w:jc w:val="both"/>
        <w:rPr>
          <w:sz w:val="28"/>
          <w:szCs w:val="28"/>
          <w:lang w:val="vi-VN"/>
        </w:rPr>
      </w:pPr>
      <w:r w:rsidRPr="00CD1220">
        <w:rPr>
          <w:bCs/>
          <w:sz w:val="28"/>
          <w:szCs w:val="28"/>
          <w:lang w:val="vi-VN"/>
        </w:rPr>
        <w:t>b</w:t>
      </w:r>
      <w:r w:rsidRPr="00CD1220" w:rsidR="00400384">
        <w:rPr>
          <w:bCs/>
          <w:sz w:val="28"/>
          <w:szCs w:val="28"/>
          <w:lang w:val="vi-VN"/>
        </w:rPr>
        <w:t>) Danh mục các hợp đồng thế chấp đã đăng ký.</w:t>
      </w:r>
    </w:p>
    <w:p w:rsidRPr="00CD1220" w:rsidR="00E005E3" w:rsidP="000B31D2" w:rsidRDefault="002B4F1A">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3915C4">
        <w:rPr>
          <w:b/>
          <w:sz w:val="28"/>
          <w:szCs w:val="28"/>
          <w:lang w:val="vi-VN"/>
        </w:rPr>
        <w:t>1</w:t>
      </w:r>
      <w:r w:rsidRPr="00CD1220" w:rsidR="008E4891">
        <w:rPr>
          <w:b/>
          <w:sz w:val="28"/>
          <w:szCs w:val="28"/>
          <w:lang w:val="vi-VN"/>
        </w:rPr>
        <w:t>6</w:t>
      </w:r>
      <w:r w:rsidRPr="00CD1220">
        <w:rPr>
          <w:b/>
          <w:sz w:val="28"/>
          <w:szCs w:val="28"/>
          <w:lang w:val="vi-VN"/>
        </w:rPr>
        <w:t xml:space="preserve">. </w:t>
      </w:r>
      <w:r w:rsidRPr="00CD1220" w:rsidR="00E005E3">
        <w:rPr>
          <w:b/>
          <w:sz w:val="28"/>
          <w:szCs w:val="28"/>
          <w:lang w:val="vi-VN"/>
        </w:rPr>
        <w:t>Biểu mẫu đăng ký thế chấp quyền sử dụng đất, tài sản gắn liền với đất</w:t>
      </w:r>
    </w:p>
    <w:p w:rsidRPr="00CD1220" w:rsidR="00E005E3" w:rsidP="000B31D2" w:rsidRDefault="00E005E3">
      <w:pPr>
        <w:pStyle w:val="BodyText"/>
        <w:spacing w:before="120" w:after="120" w:line="360" w:lineRule="exact"/>
        <w:ind w:firstLine="720"/>
        <w:jc w:val="both"/>
        <w:rPr>
          <w:sz w:val="28"/>
          <w:szCs w:val="28"/>
          <w:lang w:val="vi-VN"/>
        </w:rPr>
      </w:pPr>
      <w:r w:rsidRPr="00CD1220">
        <w:rPr>
          <w:sz w:val="28"/>
          <w:szCs w:val="28"/>
          <w:lang w:val="vi-VN"/>
        </w:rPr>
        <w:t xml:space="preserve">Ban hành kèm theo Thông tư này các biểu mẫu đăng ký thế chấp quyền sử dụng đất, tài sản gắn liền với đất sau đây: </w:t>
      </w:r>
    </w:p>
    <w:p w:rsidRPr="00CD1220" w:rsidR="00E005E3" w:rsidP="000B31D2" w:rsidRDefault="00E005E3">
      <w:pPr>
        <w:pStyle w:val="BodyTextIndent2"/>
        <w:spacing w:before="120" w:line="360" w:lineRule="exact"/>
        <w:ind w:firstLine="720"/>
        <w:rPr>
          <w:b/>
          <w:sz w:val="28"/>
          <w:szCs w:val="28"/>
          <w:lang w:val="vi-VN"/>
        </w:rPr>
      </w:pPr>
      <w:r w:rsidRPr="00CD1220">
        <w:rPr>
          <w:sz w:val="28"/>
          <w:szCs w:val="28"/>
          <w:lang w:val="vi-VN"/>
        </w:rPr>
        <w:t>1. Mẫu số 01/ĐKTC: Đơn yêu cầu đăng ký thế chấp quyền sử dụng đất, tài sản gắn liền với đất;</w:t>
      </w:r>
    </w:p>
    <w:p w:rsidRPr="00CD1220" w:rsidR="00E005E3" w:rsidP="000B31D2" w:rsidRDefault="00E005E3">
      <w:pPr>
        <w:pStyle w:val="BodyTextIndent2"/>
        <w:spacing w:before="120" w:line="360" w:lineRule="exact"/>
        <w:ind w:firstLine="720"/>
        <w:rPr>
          <w:b/>
          <w:spacing w:val="4"/>
          <w:sz w:val="28"/>
          <w:szCs w:val="28"/>
          <w:lang w:val="vi-VN"/>
        </w:rPr>
      </w:pPr>
      <w:r w:rsidRPr="00CD1220">
        <w:rPr>
          <w:spacing w:val="4"/>
          <w:sz w:val="28"/>
          <w:szCs w:val="28"/>
          <w:lang w:val="vi-VN"/>
        </w:rPr>
        <w:t>2. Mẫu số 02/ĐKTĐ-SCSS: Đơn yêu cầu đăng ký thay đổi, sửa chữa sai sót;</w:t>
      </w:r>
    </w:p>
    <w:p w:rsidRPr="00CD1220" w:rsidR="00E005E3" w:rsidP="000B31D2" w:rsidRDefault="00E005E3">
      <w:pPr>
        <w:pStyle w:val="BodyTextIndent2"/>
        <w:spacing w:before="120" w:line="360" w:lineRule="exact"/>
        <w:ind w:firstLine="720"/>
        <w:rPr>
          <w:b/>
          <w:sz w:val="28"/>
          <w:szCs w:val="28"/>
          <w:lang w:val="vi-VN"/>
        </w:rPr>
      </w:pPr>
      <w:r w:rsidRPr="00CD1220">
        <w:rPr>
          <w:sz w:val="28"/>
          <w:szCs w:val="28"/>
          <w:lang w:val="vi-VN"/>
        </w:rPr>
        <w:t>3. Mẫu số 03/XĐK: Đơn yêu cầu xoá đăng ký thế chấp;</w:t>
      </w:r>
    </w:p>
    <w:p w:rsidRPr="00CD1220" w:rsidR="00E005E3" w:rsidP="000B31D2" w:rsidRDefault="00E005E3">
      <w:pPr>
        <w:pStyle w:val="BodyTextIndent2"/>
        <w:spacing w:before="120" w:line="360" w:lineRule="exact"/>
        <w:ind w:firstLine="720"/>
        <w:rPr>
          <w:sz w:val="28"/>
          <w:szCs w:val="28"/>
          <w:lang w:val="vi-VN"/>
        </w:rPr>
      </w:pPr>
      <w:r w:rsidRPr="00CD1220">
        <w:rPr>
          <w:sz w:val="28"/>
          <w:szCs w:val="28"/>
          <w:lang w:val="vi-VN"/>
        </w:rPr>
        <w:t>4. Mẫu số 04/ĐKVB: Đơn yêu cầu đăng ký văn bản thông báo về việc xử lý tài sản thế chấp;</w:t>
      </w:r>
    </w:p>
    <w:p w:rsidRPr="00CD1220" w:rsidR="00E005E3" w:rsidP="000B31D2" w:rsidRDefault="00E005E3">
      <w:pPr>
        <w:pStyle w:val="BodyTextIndent2"/>
        <w:spacing w:before="120" w:line="360" w:lineRule="exact"/>
        <w:ind w:firstLine="720"/>
        <w:rPr>
          <w:b/>
          <w:sz w:val="28"/>
          <w:szCs w:val="28"/>
          <w:lang w:val="vi-VN"/>
        </w:rPr>
      </w:pPr>
      <w:r w:rsidRPr="00CD1220">
        <w:rPr>
          <w:sz w:val="28"/>
          <w:szCs w:val="28"/>
          <w:lang w:val="vi-VN"/>
        </w:rPr>
        <w:t>5. Mẫu số 05/CTĐK: Đơn yêu cầu chuyển tiếp đăng ký thế chấp;</w:t>
      </w:r>
    </w:p>
    <w:p w:rsidRPr="00CD1220" w:rsidR="00E005E3" w:rsidP="000B31D2" w:rsidRDefault="00E005E3">
      <w:pPr>
        <w:pStyle w:val="BodyTextIndent2"/>
        <w:spacing w:before="120" w:line="360" w:lineRule="exact"/>
        <w:ind w:firstLine="720"/>
        <w:rPr>
          <w:sz w:val="28"/>
          <w:szCs w:val="28"/>
          <w:lang w:val="vi-VN"/>
        </w:rPr>
      </w:pPr>
      <w:r w:rsidRPr="00CD1220">
        <w:rPr>
          <w:sz w:val="28"/>
          <w:szCs w:val="28"/>
          <w:lang w:val="vi-VN"/>
        </w:rPr>
        <w:t>6. Mẫu số 06/BSCB: Trang bổ sung về các bên ký kết hợp đồng thế chấp;</w:t>
      </w:r>
    </w:p>
    <w:p w:rsidRPr="00CD1220" w:rsidR="00E005E3" w:rsidP="000B31D2" w:rsidRDefault="00E005E3">
      <w:pPr>
        <w:pStyle w:val="BodyTextIndent2"/>
        <w:spacing w:before="120" w:line="360" w:lineRule="exact"/>
        <w:ind w:firstLine="720"/>
        <w:rPr>
          <w:sz w:val="28"/>
          <w:szCs w:val="28"/>
          <w:lang w:val="vi-VN"/>
        </w:rPr>
      </w:pPr>
      <w:r w:rsidRPr="00CD1220">
        <w:rPr>
          <w:sz w:val="28"/>
          <w:szCs w:val="28"/>
          <w:lang w:val="vi-VN"/>
        </w:rPr>
        <w:t>7. Mẫu số 07/BSTS: Trang bổ sung về tài sản thế chấp;</w:t>
      </w:r>
    </w:p>
    <w:p w:rsidRPr="00CD1220" w:rsidR="00E005E3" w:rsidP="000B31D2" w:rsidRDefault="00E005E3">
      <w:pPr>
        <w:pStyle w:val="BodyTextIndent2"/>
        <w:spacing w:before="120" w:line="360" w:lineRule="exact"/>
        <w:ind w:firstLine="720"/>
        <w:rPr>
          <w:sz w:val="28"/>
          <w:szCs w:val="28"/>
          <w:lang w:val="vi-VN"/>
        </w:rPr>
      </w:pPr>
      <w:r w:rsidRPr="00CD1220">
        <w:rPr>
          <w:sz w:val="28"/>
          <w:szCs w:val="28"/>
          <w:lang w:val="vi-VN"/>
        </w:rPr>
        <w:t>8. Mẫu số 08/DMHĐTC: Danh mục các hợp đồng thế chấp đã đăng ký;</w:t>
      </w:r>
    </w:p>
    <w:p w:rsidRPr="00CD1220" w:rsidR="00E005E3" w:rsidP="000B31D2" w:rsidRDefault="004E4841">
      <w:pPr>
        <w:pStyle w:val="BodyTextIndent2"/>
        <w:spacing w:before="120" w:line="360" w:lineRule="exact"/>
        <w:ind w:firstLine="720"/>
        <w:rPr>
          <w:strike/>
          <w:sz w:val="28"/>
          <w:szCs w:val="28"/>
          <w:lang w:val="vi-VN"/>
        </w:rPr>
      </w:pPr>
      <w:r w:rsidRPr="00CD1220">
        <w:rPr>
          <w:sz w:val="28"/>
          <w:szCs w:val="28"/>
          <w:lang w:val="vi-VN"/>
        </w:rPr>
        <w:t>9. Mẫu số 09/SĐKTC: Sổ đ</w:t>
      </w:r>
      <w:r w:rsidRPr="00CD1220" w:rsidR="00E005E3">
        <w:rPr>
          <w:sz w:val="28"/>
          <w:szCs w:val="28"/>
          <w:lang w:val="vi-VN"/>
        </w:rPr>
        <w:t>ăng ký thế chấp tài sản gắn liền với đất hình thành trong tương lai.</w:t>
      </w:r>
    </w:p>
    <w:p w:rsidRPr="00CD1220" w:rsidR="00083E4D" w:rsidP="000B31D2" w:rsidRDefault="00083E4D">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093B2C">
        <w:rPr>
          <w:b/>
          <w:sz w:val="28"/>
          <w:szCs w:val="28"/>
          <w:lang w:val="vi-VN"/>
        </w:rPr>
        <w:t>1</w:t>
      </w:r>
      <w:r w:rsidRPr="00CD1220" w:rsidR="00400384">
        <w:rPr>
          <w:b/>
          <w:sz w:val="28"/>
          <w:szCs w:val="28"/>
          <w:lang w:val="vi-VN"/>
        </w:rPr>
        <w:t>7</w:t>
      </w:r>
      <w:r w:rsidRPr="00CD1220">
        <w:rPr>
          <w:b/>
          <w:sz w:val="28"/>
          <w:szCs w:val="28"/>
          <w:lang w:val="vi-VN"/>
        </w:rPr>
        <w:t xml:space="preserve">. Trách nhiệm của cơ quan, tổ chức, cá nhân trong hoạt động đăng ký thế chấp quyền sử dụng đất, tài sản gắn liền với đất </w:t>
      </w:r>
    </w:p>
    <w:p w:rsidRPr="00CD1220" w:rsidR="00083E4D" w:rsidP="000B31D2" w:rsidRDefault="00083E4D">
      <w:pPr>
        <w:widowControl w:val="0"/>
        <w:spacing w:before="120" w:after="120" w:line="360" w:lineRule="exact"/>
        <w:ind w:firstLine="720"/>
        <w:jc w:val="both"/>
        <w:rPr>
          <w:sz w:val="28"/>
          <w:szCs w:val="28"/>
          <w:lang w:val="vi-VN"/>
        </w:rPr>
      </w:pPr>
      <w:r w:rsidRPr="00CD1220">
        <w:rPr>
          <w:sz w:val="28"/>
          <w:szCs w:val="28"/>
          <w:lang w:val="vi-VN"/>
        </w:rPr>
        <w:t xml:space="preserve">1. Người yêu cầu đăng ký </w:t>
      </w:r>
      <w:r w:rsidRPr="00CD1220">
        <w:rPr>
          <w:snapToGrid w:val="0"/>
          <w:sz w:val="28"/>
          <w:szCs w:val="28"/>
          <w:lang w:val="vi-VN"/>
        </w:rPr>
        <w:t>tự kê khai hồ sơ đăng ký và phải chịu trách nhiệm trước pháp luật về tính đầy đủ, hợp pháp, trung thực và chính xác của các thông tin kê khai trong hồ sơ đăng ký</w:t>
      </w:r>
      <w:r w:rsidRPr="00CD1220" w:rsidR="00EB1F67">
        <w:rPr>
          <w:snapToGrid w:val="0"/>
          <w:sz w:val="28"/>
          <w:szCs w:val="28"/>
          <w:lang w:val="vi-VN"/>
        </w:rPr>
        <w:t>.</w:t>
      </w:r>
    </w:p>
    <w:p w:rsidRPr="00CD1220" w:rsidR="00083E4D" w:rsidP="0093471B" w:rsidRDefault="00083E4D">
      <w:pPr>
        <w:pStyle w:val="BodyTextIndent"/>
        <w:spacing w:before="120" w:line="330" w:lineRule="exact"/>
        <w:ind w:firstLine="720"/>
        <w:jc w:val="both"/>
        <w:rPr>
          <w:sz w:val="28"/>
          <w:szCs w:val="28"/>
          <w:lang w:val="vi-VN"/>
        </w:rPr>
      </w:pPr>
      <w:r w:rsidRPr="00CD1220">
        <w:rPr>
          <w:sz w:val="28"/>
          <w:szCs w:val="28"/>
          <w:lang w:val="vi-VN"/>
        </w:rPr>
        <w:t>2. Văn phòng đăng ký đất đai đảm bảo nội dung đăng ký thế chấp phù hợp với thông tin được lưu trong hồ sơ địa chính</w:t>
      </w:r>
      <w:r w:rsidRPr="00CD1220" w:rsidR="003915C4">
        <w:rPr>
          <w:sz w:val="28"/>
          <w:szCs w:val="28"/>
          <w:lang w:val="vi-VN"/>
        </w:rPr>
        <w:t>;</w:t>
      </w:r>
      <w:r w:rsidRPr="00CD1220" w:rsidR="008C550F">
        <w:rPr>
          <w:sz w:val="28"/>
          <w:szCs w:val="28"/>
          <w:lang w:val="vi-VN"/>
        </w:rPr>
        <w:t xml:space="preserve"> không yêu cầu sửa lại </w:t>
      </w:r>
      <w:r w:rsidRPr="00CD1220" w:rsidR="00100584">
        <w:rPr>
          <w:sz w:val="28"/>
          <w:szCs w:val="28"/>
          <w:lang w:val="vi-VN"/>
        </w:rPr>
        <w:t>nội dung hợp đồng</w:t>
      </w:r>
      <w:r w:rsidRPr="00CD1220" w:rsidR="008C550F">
        <w:rPr>
          <w:sz w:val="28"/>
          <w:szCs w:val="28"/>
          <w:lang w:val="vi-VN"/>
        </w:rPr>
        <w:t xml:space="preserve"> </w:t>
      </w:r>
      <w:r w:rsidRPr="00CD1220" w:rsidR="003915C4">
        <w:rPr>
          <w:sz w:val="28"/>
          <w:szCs w:val="28"/>
          <w:lang w:val="vi-VN"/>
        </w:rPr>
        <w:t xml:space="preserve">thế chấp </w:t>
      </w:r>
      <w:r w:rsidRPr="00CD1220" w:rsidR="008C550F">
        <w:rPr>
          <w:sz w:val="28"/>
          <w:szCs w:val="28"/>
          <w:lang w:val="vi-VN"/>
        </w:rPr>
        <w:t xml:space="preserve">nếu không thuộc trường hợp </w:t>
      </w:r>
      <w:r w:rsidRPr="00CD1220" w:rsidR="00327050">
        <w:rPr>
          <w:sz w:val="28"/>
          <w:szCs w:val="28"/>
          <w:lang w:val="vi-VN"/>
        </w:rPr>
        <w:t xml:space="preserve">có </w:t>
      </w:r>
      <w:r w:rsidRPr="00CD1220" w:rsidR="008C550F">
        <w:rPr>
          <w:sz w:val="28"/>
          <w:szCs w:val="28"/>
          <w:lang w:val="vi-VN"/>
        </w:rPr>
        <w:t xml:space="preserve">sai sót nêu tại </w:t>
      </w:r>
      <w:r w:rsidRPr="00CD1220" w:rsidR="00D01F79">
        <w:rPr>
          <w:sz w:val="28"/>
          <w:szCs w:val="28"/>
          <w:lang w:val="vi-VN"/>
        </w:rPr>
        <w:t>k</w:t>
      </w:r>
      <w:r w:rsidRPr="00CD1220" w:rsidR="008C550F">
        <w:rPr>
          <w:sz w:val="28"/>
          <w:szCs w:val="28"/>
          <w:lang w:val="vi-VN"/>
        </w:rPr>
        <w:t>hoản 1 Đ</w:t>
      </w:r>
      <w:r w:rsidRPr="00CD1220" w:rsidR="00FA36F0">
        <w:rPr>
          <w:sz w:val="28"/>
          <w:szCs w:val="28"/>
          <w:lang w:val="vi-VN"/>
        </w:rPr>
        <w:t xml:space="preserve">iều </w:t>
      </w:r>
      <w:r w:rsidRPr="00CD1220" w:rsidR="00327050">
        <w:rPr>
          <w:sz w:val="28"/>
          <w:szCs w:val="28"/>
          <w:lang w:val="vi-VN"/>
        </w:rPr>
        <w:t>9</w:t>
      </w:r>
      <w:r w:rsidRPr="00CD1220" w:rsidR="008C550F">
        <w:rPr>
          <w:sz w:val="28"/>
          <w:szCs w:val="28"/>
          <w:lang w:val="vi-VN"/>
        </w:rPr>
        <w:t xml:space="preserve"> của Thông tư </w:t>
      </w:r>
      <w:r w:rsidRPr="00CD1220" w:rsidR="002B2B81">
        <w:rPr>
          <w:sz w:val="28"/>
          <w:szCs w:val="28"/>
          <w:lang w:val="vi-VN"/>
        </w:rPr>
        <w:t>này</w:t>
      </w:r>
      <w:r w:rsidRPr="00CD1220" w:rsidR="00EB1F67">
        <w:rPr>
          <w:sz w:val="28"/>
          <w:szCs w:val="28"/>
          <w:lang w:val="vi-VN"/>
        </w:rPr>
        <w:t>.</w:t>
      </w:r>
    </w:p>
    <w:p w:rsidRPr="00CD1220" w:rsidR="00FD6763" w:rsidP="0093471B" w:rsidRDefault="00FD6763">
      <w:pPr>
        <w:pStyle w:val="BodyText"/>
        <w:spacing w:before="120" w:after="120" w:line="330" w:lineRule="exact"/>
        <w:ind w:firstLine="720"/>
        <w:jc w:val="both"/>
        <w:rPr>
          <w:sz w:val="28"/>
          <w:szCs w:val="28"/>
          <w:lang w:val="vi-VN"/>
        </w:rPr>
      </w:pPr>
      <w:r w:rsidRPr="00CD1220">
        <w:rPr>
          <w:sz w:val="28"/>
          <w:szCs w:val="28"/>
          <w:lang w:val="vi-VN"/>
        </w:rPr>
        <w:t xml:space="preserve">3. Sở Tư pháp ngoài nhiệm vụ, quyền hạn quy định tại </w:t>
      </w:r>
      <w:r w:rsidRPr="00CD1220" w:rsidR="00D01F79">
        <w:rPr>
          <w:sz w:val="28"/>
          <w:szCs w:val="28"/>
          <w:lang w:val="vi-VN"/>
        </w:rPr>
        <w:t>k</w:t>
      </w:r>
      <w:r w:rsidRPr="00CD1220">
        <w:rPr>
          <w:sz w:val="28"/>
          <w:szCs w:val="28"/>
          <w:lang w:val="vi-VN"/>
        </w:rPr>
        <w:t xml:space="preserve">hoản 5 Điều 46 Nghị định số 83/2010/NĐ-CP </w:t>
      </w:r>
      <w:r w:rsidRPr="00CD1220" w:rsidR="003C57B4">
        <w:rPr>
          <w:sz w:val="28"/>
          <w:szCs w:val="28"/>
          <w:lang w:val="vi-VN"/>
        </w:rPr>
        <w:t>ngày 23</w:t>
      </w:r>
      <w:r w:rsidRPr="00CD1220" w:rsidR="001A4554">
        <w:rPr>
          <w:sz w:val="28"/>
          <w:szCs w:val="28"/>
          <w:lang w:val="vi-VN"/>
        </w:rPr>
        <w:t xml:space="preserve"> tháng </w:t>
      </w:r>
      <w:r w:rsidRPr="00CD1220" w:rsidR="003C57B4">
        <w:rPr>
          <w:sz w:val="28"/>
          <w:szCs w:val="28"/>
          <w:lang w:val="vi-VN"/>
        </w:rPr>
        <w:t>7</w:t>
      </w:r>
      <w:r w:rsidRPr="00CD1220" w:rsidR="001A4554">
        <w:rPr>
          <w:sz w:val="28"/>
          <w:szCs w:val="28"/>
          <w:lang w:val="vi-VN"/>
        </w:rPr>
        <w:t xml:space="preserve"> năm </w:t>
      </w:r>
      <w:r w:rsidRPr="00CD1220" w:rsidR="003C57B4">
        <w:rPr>
          <w:sz w:val="28"/>
          <w:szCs w:val="28"/>
          <w:lang w:val="vi-VN"/>
        </w:rPr>
        <w:t xml:space="preserve">2010 của Chính phủ về đăng ký giao dịch bảo đảm (sau đây gọi là Nghị định số 83/2010/NĐ-CP) </w:t>
      </w:r>
      <w:r w:rsidRPr="00CD1220">
        <w:rPr>
          <w:sz w:val="28"/>
          <w:szCs w:val="28"/>
          <w:lang w:val="vi-VN"/>
        </w:rPr>
        <w:t xml:space="preserve">có trách nhiệm chủ trì, phối hợp với Sở Tài nguyên và Môi trường, </w:t>
      </w:r>
      <w:r w:rsidRPr="00CD1220" w:rsidR="00AC4631">
        <w:rPr>
          <w:sz w:val="28"/>
          <w:szCs w:val="28"/>
          <w:lang w:val="vi-VN"/>
        </w:rPr>
        <w:t>Sở Tài chính, Sở Nội vụ và các s</w:t>
      </w:r>
      <w:r w:rsidRPr="00CD1220">
        <w:rPr>
          <w:sz w:val="28"/>
          <w:szCs w:val="28"/>
          <w:lang w:val="vi-VN"/>
        </w:rPr>
        <w:t>ở, ban, ngành khác có liên quan thực hiện các công việc sau đây:</w:t>
      </w:r>
    </w:p>
    <w:p w:rsidRPr="00CD1220" w:rsidR="00FD6763" w:rsidP="0093471B" w:rsidRDefault="00FD6763">
      <w:pPr>
        <w:pStyle w:val="BodyText"/>
        <w:spacing w:before="120" w:after="120" w:line="330" w:lineRule="exact"/>
        <w:ind w:firstLine="720"/>
        <w:jc w:val="both"/>
        <w:rPr>
          <w:sz w:val="28"/>
          <w:szCs w:val="28"/>
          <w:lang w:val="vi-VN"/>
        </w:rPr>
      </w:pPr>
      <w:r w:rsidRPr="00CD1220">
        <w:rPr>
          <w:sz w:val="28"/>
          <w:szCs w:val="28"/>
          <w:lang w:val="vi-VN"/>
        </w:rPr>
        <w:t>a) Tham mưu giúp Ủy ban nhân dân cấp tỉnh bố trí đủ nguồn nhân lực, kinh phí để phục vụ hoạt động quản lý nhà nước về đăng ký giao dịch bảo đảm tại địa phương; trang bị đầy đủ cơ sở vật chất, khuyến khích ứng dụng công nghệ thông tin phục vụ hoạt động đăng ký, cung cấp thông tin về thế chấp quyền sử dụng đất, tài sản gắn liền với đất;</w:t>
      </w:r>
    </w:p>
    <w:p w:rsidRPr="00CD1220" w:rsidR="00FD6763" w:rsidP="0093471B" w:rsidRDefault="00FD6763">
      <w:pPr>
        <w:pStyle w:val="BodyText"/>
        <w:spacing w:before="120" w:after="120" w:line="330" w:lineRule="exact"/>
        <w:ind w:firstLine="720"/>
        <w:jc w:val="both"/>
        <w:rPr>
          <w:sz w:val="28"/>
          <w:szCs w:val="28"/>
          <w:lang w:val="vi-VN"/>
        </w:rPr>
      </w:pPr>
      <w:r w:rsidRPr="00CD1220">
        <w:rPr>
          <w:sz w:val="28"/>
          <w:szCs w:val="28"/>
          <w:lang w:val="vi-VN"/>
        </w:rPr>
        <w:t xml:space="preserve">b) Kiểm tra </w:t>
      </w:r>
      <w:r w:rsidRPr="00CD1220" w:rsidR="001E74D1">
        <w:rPr>
          <w:sz w:val="28"/>
          <w:szCs w:val="28"/>
          <w:lang w:val="vi-VN"/>
        </w:rPr>
        <w:t xml:space="preserve">định kỳ hoặc </w:t>
      </w:r>
      <w:r w:rsidRPr="00CD1220">
        <w:rPr>
          <w:sz w:val="28"/>
          <w:szCs w:val="28"/>
          <w:lang w:val="vi-VN"/>
        </w:rPr>
        <w:t>đột xuất các Văn phòng đăng ký đất đai tại địa phương về kết quả thực hiện đăng ký, cung cấp thông tin về thế chấp quyền sử dụng đất, tài sản gắn liền với đất;</w:t>
      </w:r>
      <w:r w:rsidRPr="00CD1220" w:rsidR="001E74D1">
        <w:rPr>
          <w:sz w:val="28"/>
          <w:szCs w:val="28"/>
          <w:lang w:val="vi-VN"/>
        </w:rPr>
        <w:t xml:space="preserve"> </w:t>
      </w:r>
    </w:p>
    <w:p w:rsidRPr="00CD1220" w:rsidR="00FD6763" w:rsidP="0093471B" w:rsidRDefault="00FD6763">
      <w:pPr>
        <w:pStyle w:val="BodyText"/>
        <w:spacing w:before="120" w:after="120" w:line="330" w:lineRule="exact"/>
        <w:ind w:firstLine="720"/>
        <w:jc w:val="both"/>
        <w:rPr>
          <w:sz w:val="28"/>
          <w:szCs w:val="28"/>
          <w:lang w:val="vi-VN"/>
        </w:rPr>
      </w:pPr>
      <w:r w:rsidRPr="00CD1220">
        <w:rPr>
          <w:bCs/>
          <w:sz w:val="28"/>
          <w:szCs w:val="28"/>
          <w:lang w:val="vi-VN"/>
        </w:rPr>
        <w:t>c) Rà soát, trình Ủy ban nhân dân cấp tỉnh ban hành Quy chế phối hợp trong quản lý nhà nước về đăng ký giao dịch bảo đảm tại địa phương; quy trình đăng ký, cung cấp thông tin về thế chấp quyền sử dụng đất, tài sản gắn liền với đất phù hợp với các quy định về hồ sơ, thủ tục của Thông tư này và các văn bản quy phạm pháp luật khác có liên quan;</w:t>
      </w:r>
    </w:p>
    <w:p w:rsidRPr="00CD1220" w:rsidR="00FD6763" w:rsidP="0093471B" w:rsidRDefault="00FD6763">
      <w:pPr>
        <w:pStyle w:val="BodyText"/>
        <w:spacing w:before="120" w:after="120" w:line="330" w:lineRule="exact"/>
        <w:ind w:firstLine="720"/>
        <w:jc w:val="both"/>
        <w:rPr>
          <w:sz w:val="28"/>
          <w:szCs w:val="28"/>
          <w:lang w:val="vi-VN"/>
        </w:rPr>
      </w:pPr>
      <w:r w:rsidRPr="00CD1220">
        <w:rPr>
          <w:sz w:val="28"/>
          <w:szCs w:val="28"/>
          <w:lang w:val="vi-VN"/>
        </w:rPr>
        <w:t>d) Hướng dẫn, chỉ đạo các Văn phòng đăng ký đất đai, tổ chức hành nghề công chứng và các cơ quan, tổ chức, cá nhân khác thực hiện nghiêm túc, đầy đủ các quy định của pháp luật về đăng ký giao dịch bảo đảm;</w:t>
      </w:r>
    </w:p>
    <w:p w:rsidRPr="00CD1220" w:rsidR="00FD6763" w:rsidP="0093471B" w:rsidRDefault="00FD6763">
      <w:pPr>
        <w:pStyle w:val="BodyText"/>
        <w:spacing w:before="120" w:after="120" w:line="330" w:lineRule="exact"/>
        <w:ind w:firstLine="720"/>
        <w:jc w:val="both"/>
        <w:rPr>
          <w:sz w:val="28"/>
          <w:szCs w:val="28"/>
          <w:lang w:val="vi-VN"/>
        </w:rPr>
      </w:pPr>
      <w:r w:rsidRPr="00CD1220">
        <w:rPr>
          <w:sz w:val="28"/>
          <w:szCs w:val="28"/>
          <w:lang w:val="vi-VN"/>
        </w:rPr>
        <w:t>đ) Áp dụng các giải pháp nhằm khuyến khích các tổ chức, cá nhân tích cực tra cứu thông tin về giao dịch bảo đảm, đẩy mạnh chia sẻ thông tin về tình trạng pháp lý của tài sản bảo đảm ở địa phương.</w:t>
      </w:r>
    </w:p>
    <w:p w:rsidRPr="00CD1220" w:rsidR="0021633F" w:rsidP="0093471B" w:rsidRDefault="005B5756">
      <w:pPr>
        <w:widowControl w:val="0"/>
        <w:spacing w:before="120" w:after="120" w:line="330" w:lineRule="exact"/>
        <w:ind w:firstLine="720"/>
        <w:jc w:val="both"/>
        <w:rPr>
          <w:b/>
          <w:sz w:val="28"/>
          <w:szCs w:val="28"/>
          <w:lang w:val="vi-VN"/>
        </w:rPr>
      </w:pPr>
      <w:r w:rsidRPr="00CD1220">
        <w:rPr>
          <w:b/>
          <w:sz w:val="28"/>
          <w:szCs w:val="28"/>
          <w:lang w:val="vi-VN"/>
        </w:rPr>
        <w:t xml:space="preserve">Điều </w:t>
      </w:r>
      <w:r w:rsidRPr="00CD1220" w:rsidR="008A6BF9">
        <w:rPr>
          <w:b/>
          <w:sz w:val="28"/>
          <w:szCs w:val="28"/>
          <w:lang w:val="vi-VN"/>
        </w:rPr>
        <w:t>1</w:t>
      </w:r>
      <w:r w:rsidRPr="00CD1220" w:rsidR="006165DB">
        <w:rPr>
          <w:b/>
          <w:sz w:val="28"/>
          <w:szCs w:val="28"/>
          <w:lang w:val="vi-VN"/>
        </w:rPr>
        <w:t>8</w:t>
      </w:r>
      <w:r w:rsidRPr="00CD1220" w:rsidR="0021633F">
        <w:rPr>
          <w:b/>
          <w:sz w:val="28"/>
          <w:szCs w:val="28"/>
          <w:lang w:val="vi-VN"/>
        </w:rPr>
        <w:t>. Chế độ báo cáo</w:t>
      </w:r>
      <w:r w:rsidRPr="00CD1220" w:rsidR="00FA1F16">
        <w:rPr>
          <w:b/>
          <w:sz w:val="28"/>
          <w:szCs w:val="28"/>
          <w:lang w:val="vi-VN"/>
        </w:rPr>
        <w:t xml:space="preserve">, thống kê về </w:t>
      </w:r>
      <w:r w:rsidRPr="00CD1220" w:rsidR="00AD135B">
        <w:rPr>
          <w:b/>
          <w:sz w:val="28"/>
          <w:szCs w:val="28"/>
          <w:lang w:val="vi-VN"/>
        </w:rPr>
        <w:t>công tác</w:t>
      </w:r>
      <w:r w:rsidRPr="00CD1220" w:rsidR="00FA1F16">
        <w:rPr>
          <w:b/>
          <w:sz w:val="28"/>
          <w:szCs w:val="28"/>
          <w:lang w:val="vi-VN"/>
        </w:rPr>
        <w:t xml:space="preserve"> đăng ký thế chấp quyền sử dụng đất, tài sản gắn liền với đất</w:t>
      </w:r>
    </w:p>
    <w:p w:rsidRPr="00CD1220" w:rsidR="005B5756" w:rsidP="0093471B" w:rsidRDefault="00093B2C">
      <w:pPr>
        <w:widowControl w:val="0"/>
        <w:spacing w:before="120" w:after="120" w:line="330" w:lineRule="exact"/>
        <w:ind w:firstLine="720"/>
        <w:jc w:val="both"/>
        <w:rPr>
          <w:sz w:val="28"/>
          <w:szCs w:val="28"/>
          <w:lang w:val="vi-VN"/>
        </w:rPr>
      </w:pPr>
      <w:r w:rsidRPr="00CD1220">
        <w:rPr>
          <w:sz w:val="28"/>
          <w:szCs w:val="28"/>
          <w:lang w:val="vi-VN"/>
        </w:rPr>
        <w:t xml:space="preserve">1. </w:t>
      </w:r>
      <w:r w:rsidRPr="00CD1220" w:rsidR="005B5756">
        <w:rPr>
          <w:sz w:val="28"/>
          <w:szCs w:val="28"/>
          <w:lang w:val="vi-VN"/>
        </w:rPr>
        <w:t>Văn phòng đăng ký đất đai thực hiện việc báo cáo</w:t>
      </w:r>
      <w:r w:rsidRPr="00CD1220" w:rsidR="00AD135B">
        <w:rPr>
          <w:sz w:val="28"/>
          <w:szCs w:val="28"/>
          <w:lang w:val="vi-VN"/>
        </w:rPr>
        <w:t>,</w:t>
      </w:r>
      <w:r w:rsidRPr="00CD1220" w:rsidR="005B5756">
        <w:rPr>
          <w:sz w:val="28"/>
          <w:szCs w:val="28"/>
          <w:lang w:val="vi-VN"/>
        </w:rPr>
        <w:t xml:space="preserve"> thống kê cơ sở 06 tháng và 01 năm về công tác đăng ký thế chấp quyền sử dụng đất</w:t>
      </w:r>
      <w:r w:rsidRPr="00CD1220" w:rsidR="00AD135B">
        <w:rPr>
          <w:sz w:val="28"/>
          <w:szCs w:val="28"/>
          <w:lang w:val="vi-VN"/>
        </w:rPr>
        <w:t>,</w:t>
      </w:r>
      <w:r w:rsidRPr="00CD1220" w:rsidR="005B5756">
        <w:rPr>
          <w:sz w:val="28"/>
          <w:szCs w:val="28"/>
          <w:lang w:val="vi-VN"/>
        </w:rPr>
        <w:t xml:space="preserve"> tài sản gắn liền với đất</w:t>
      </w:r>
      <w:r w:rsidRPr="00CD1220" w:rsidR="00AD135B">
        <w:rPr>
          <w:sz w:val="28"/>
          <w:szCs w:val="28"/>
          <w:lang w:val="vi-VN"/>
        </w:rPr>
        <w:t xml:space="preserve"> và</w:t>
      </w:r>
      <w:r w:rsidRPr="00CD1220" w:rsidR="00824595">
        <w:rPr>
          <w:sz w:val="28"/>
          <w:szCs w:val="28"/>
          <w:lang w:val="vi-VN"/>
        </w:rPr>
        <w:t xml:space="preserve"> </w:t>
      </w:r>
      <w:r w:rsidRPr="00CD1220" w:rsidR="005B5756">
        <w:rPr>
          <w:sz w:val="28"/>
          <w:szCs w:val="28"/>
          <w:lang w:val="vi-VN"/>
        </w:rPr>
        <w:t xml:space="preserve">gửi Sở Tư pháp để tổng hợp, báo cáo Ủy ban nhân dân </w:t>
      </w:r>
      <w:r w:rsidRPr="00CD1220" w:rsidR="00824595">
        <w:rPr>
          <w:sz w:val="28"/>
          <w:szCs w:val="28"/>
          <w:lang w:val="vi-VN"/>
        </w:rPr>
        <w:t xml:space="preserve">cấp </w:t>
      </w:r>
      <w:r w:rsidRPr="00CD1220" w:rsidR="002B2B81">
        <w:rPr>
          <w:sz w:val="28"/>
          <w:szCs w:val="28"/>
          <w:lang w:val="vi-VN"/>
        </w:rPr>
        <w:t>tỉnh</w:t>
      </w:r>
      <w:r w:rsidRPr="00CD1220" w:rsidR="00EB1F67">
        <w:rPr>
          <w:sz w:val="28"/>
          <w:szCs w:val="28"/>
          <w:lang w:val="vi-VN"/>
        </w:rPr>
        <w:t>.</w:t>
      </w:r>
    </w:p>
    <w:p w:rsidRPr="00CD1220" w:rsidR="005B5756" w:rsidP="0093471B" w:rsidRDefault="00C33ED5">
      <w:pPr>
        <w:widowControl w:val="0"/>
        <w:spacing w:before="120" w:after="120" w:line="330" w:lineRule="exact"/>
        <w:ind w:firstLine="720"/>
        <w:jc w:val="both"/>
        <w:rPr>
          <w:sz w:val="28"/>
          <w:szCs w:val="28"/>
          <w:lang w:val="vi-VN"/>
        </w:rPr>
      </w:pPr>
      <w:r w:rsidRPr="00CD1220">
        <w:rPr>
          <w:sz w:val="28"/>
          <w:szCs w:val="28"/>
          <w:lang w:val="vi-VN"/>
        </w:rPr>
        <w:t>2.</w:t>
      </w:r>
      <w:r w:rsidRPr="00CD1220" w:rsidR="005B5756">
        <w:rPr>
          <w:sz w:val="28"/>
          <w:szCs w:val="28"/>
          <w:lang w:val="vi-VN"/>
        </w:rPr>
        <w:t xml:space="preserve"> Ủy ban nhân dân cấp tỉnh thực hiện việc báo cáo</w:t>
      </w:r>
      <w:r w:rsidRPr="00CD1220" w:rsidR="00AD135B">
        <w:rPr>
          <w:sz w:val="28"/>
          <w:szCs w:val="28"/>
          <w:lang w:val="vi-VN"/>
        </w:rPr>
        <w:t>,</w:t>
      </w:r>
      <w:r w:rsidRPr="00CD1220" w:rsidR="005B5756">
        <w:rPr>
          <w:sz w:val="28"/>
          <w:szCs w:val="28"/>
          <w:lang w:val="vi-VN"/>
        </w:rPr>
        <w:t xml:space="preserve"> thống kê tổng hợp 06 tháng và 01 năm về </w:t>
      </w:r>
      <w:r w:rsidRPr="00CD1220" w:rsidR="00AD135B">
        <w:rPr>
          <w:sz w:val="28"/>
          <w:szCs w:val="28"/>
          <w:lang w:val="vi-VN"/>
        </w:rPr>
        <w:t xml:space="preserve">công tác </w:t>
      </w:r>
      <w:r w:rsidRPr="00CD1220" w:rsidR="005B5756">
        <w:rPr>
          <w:sz w:val="28"/>
          <w:szCs w:val="28"/>
          <w:lang w:val="vi-VN"/>
        </w:rPr>
        <w:t>đăng ký thế chấp quyền sử dụng đất</w:t>
      </w:r>
      <w:r w:rsidRPr="00CD1220" w:rsidR="00AD135B">
        <w:rPr>
          <w:sz w:val="28"/>
          <w:szCs w:val="28"/>
          <w:lang w:val="vi-VN"/>
        </w:rPr>
        <w:t>,</w:t>
      </w:r>
      <w:r w:rsidRPr="00CD1220" w:rsidR="005B5756">
        <w:rPr>
          <w:sz w:val="28"/>
          <w:szCs w:val="28"/>
          <w:lang w:val="vi-VN"/>
        </w:rPr>
        <w:t xml:space="preserve"> tài sản gắn liền với đất của </w:t>
      </w:r>
      <w:r w:rsidRPr="00CD1220" w:rsidR="00AD135B">
        <w:rPr>
          <w:sz w:val="28"/>
          <w:szCs w:val="28"/>
          <w:lang w:val="vi-VN"/>
        </w:rPr>
        <w:t>tỉnh và</w:t>
      </w:r>
      <w:r w:rsidRPr="00CD1220" w:rsidR="005B5756">
        <w:rPr>
          <w:sz w:val="28"/>
          <w:szCs w:val="28"/>
          <w:lang w:val="vi-VN"/>
        </w:rPr>
        <w:t xml:space="preserve"> gửi Bộ Tư pháp (đầu mối là Cục Đăng ký quốc gia giao dịch bảo đảm)</w:t>
      </w:r>
      <w:r w:rsidRPr="00CD1220" w:rsidR="00407549">
        <w:rPr>
          <w:sz w:val="28"/>
          <w:szCs w:val="28"/>
          <w:lang w:val="vi-VN"/>
        </w:rPr>
        <w:t>, Bộ Tài nguyên và Môi trường (</w:t>
      </w:r>
      <w:r w:rsidRPr="00CD1220" w:rsidR="00B451BE">
        <w:rPr>
          <w:sz w:val="28"/>
          <w:szCs w:val="28"/>
          <w:lang w:val="vi-VN"/>
        </w:rPr>
        <w:t xml:space="preserve">đầu mối là </w:t>
      </w:r>
      <w:r w:rsidRPr="00CD1220" w:rsidR="00407549">
        <w:rPr>
          <w:sz w:val="28"/>
          <w:szCs w:val="28"/>
          <w:lang w:val="vi-VN"/>
        </w:rPr>
        <w:t xml:space="preserve">Tổng </w:t>
      </w:r>
      <w:r w:rsidRPr="00CD1220" w:rsidR="00055E2C">
        <w:rPr>
          <w:sz w:val="28"/>
          <w:szCs w:val="28"/>
          <w:lang w:val="vi-VN"/>
        </w:rPr>
        <w:t>c</w:t>
      </w:r>
      <w:r w:rsidRPr="00CD1220" w:rsidR="00407549">
        <w:rPr>
          <w:sz w:val="28"/>
          <w:szCs w:val="28"/>
          <w:lang w:val="vi-VN"/>
        </w:rPr>
        <w:t xml:space="preserve">ục Quản lý đất đai). Bộ Tư pháp có trách nhiệm </w:t>
      </w:r>
      <w:r w:rsidRPr="00CD1220" w:rsidR="005B5756">
        <w:rPr>
          <w:sz w:val="28"/>
          <w:szCs w:val="28"/>
          <w:lang w:val="vi-VN"/>
        </w:rPr>
        <w:t>tổn</w:t>
      </w:r>
      <w:r w:rsidRPr="00CD1220" w:rsidR="00EB1F67">
        <w:rPr>
          <w:sz w:val="28"/>
          <w:szCs w:val="28"/>
          <w:lang w:val="vi-VN"/>
        </w:rPr>
        <w:t>g hợp, báo cáo Chính phủ.</w:t>
      </w:r>
    </w:p>
    <w:p w:rsidRPr="00CD1220" w:rsidR="00EB3E95" w:rsidP="0093471B" w:rsidRDefault="00C33ED5">
      <w:pPr>
        <w:widowControl w:val="0"/>
        <w:spacing w:before="120" w:after="120" w:line="330" w:lineRule="exact"/>
        <w:ind w:firstLine="720"/>
        <w:jc w:val="both"/>
        <w:rPr>
          <w:sz w:val="28"/>
          <w:szCs w:val="28"/>
        </w:rPr>
      </w:pPr>
      <w:r w:rsidRPr="00CD1220">
        <w:rPr>
          <w:sz w:val="28"/>
          <w:szCs w:val="28"/>
          <w:lang w:val="vi-VN"/>
        </w:rPr>
        <w:t>3.</w:t>
      </w:r>
      <w:r w:rsidRPr="00CD1220" w:rsidR="00155196">
        <w:rPr>
          <w:sz w:val="28"/>
          <w:szCs w:val="28"/>
          <w:lang w:val="vi-VN"/>
        </w:rPr>
        <w:t xml:space="preserve"> </w:t>
      </w:r>
      <w:r w:rsidRPr="00CD1220" w:rsidR="00CA3AEE">
        <w:rPr>
          <w:sz w:val="28"/>
          <w:szCs w:val="28"/>
          <w:lang w:val="vi-VN"/>
        </w:rPr>
        <w:t>Thời hạn gửi báo cáo</w:t>
      </w:r>
      <w:r w:rsidRPr="00CD1220" w:rsidR="00155196">
        <w:rPr>
          <w:sz w:val="28"/>
          <w:szCs w:val="28"/>
          <w:lang w:val="vi-VN"/>
        </w:rPr>
        <w:t>, thống kê</w:t>
      </w:r>
      <w:r w:rsidRPr="00CD1220" w:rsidR="00994F6A">
        <w:rPr>
          <w:sz w:val="28"/>
          <w:szCs w:val="28"/>
          <w:lang w:val="vi-VN"/>
        </w:rPr>
        <w:t xml:space="preserve"> định kỳ hoặc đột xuất</w:t>
      </w:r>
      <w:r w:rsidRPr="00CD1220" w:rsidR="005B5756">
        <w:rPr>
          <w:sz w:val="28"/>
          <w:szCs w:val="28"/>
          <w:lang w:val="vi-VN"/>
        </w:rPr>
        <w:t xml:space="preserve"> được thực hiện theo quy định</w:t>
      </w:r>
      <w:r w:rsidRPr="00CD1220" w:rsidR="001B39DB">
        <w:rPr>
          <w:sz w:val="28"/>
          <w:szCs w:val="28"/>
          <w:lang w:val="vi-VN"/>
        </w:rPr>
        <w:t xml:space="preserve"> của Bộ Tư pháp.</w:t>
      </w:r>
    </w:p>
    <w:p w:rsidRPr="00CD1220" w:rsidR="009A2765" w:rsidP="000B31D2" w:rsidRDefault="009A2765">
      <w:pPr>
        <w:spacing w:before="120" w:after="120" w:line="360" w:lineRule="exact"/>
        <w:jc w:val="center"/>
        <w:rPr>
          <w:b/>
          <w:sz w:val="28"/>
          <w:szCs w:val="28"/>
          <w:lang w:val="vi-VN"/>
        </w:rPr>
      </w:pPr>
      <w:r w:rsidRPr="00CD1220">
        <w:rPr>
          <w:b/>
          <w:sz w:val="28"/>
          <w:szCs w:val="28"/>
          <w:lang w:val="vi-VN"/>
        </w:rPr>
        <w:t>Chương II</w:t>
      </w:r>
    </w:p>
    <w:p w:rsidRPr="00CD1220" w:rsidR="009A2765" w:rsidP="000B31D2" w:rsidRDefault="009A2765">
      <w:pPr>
        <w:spacing w:before="120" w:after="120" w:line="360" w:lineRule="exact"/>
        <w:jc w:val="center"/>
        <w:rPr>
          <w:b/>
          <w:sz w:val="28"/>
          <w:szCs w:val="28"/>
          <w:lang w:val="vi-VN"/>
        </w:rPr>
      </w:pPr>
      <w:r w:rsidRPr="00CD1220">
        <w:rPr>
          <w:b/>
          <w:sz w:val="28"/>
          <w:szCs w:val="28"/>
          <w:lang w:val="vi-VN"/>
        </w:rPr>
        <w:t>ĐĂNG KÝ THẾ CHẤP QUYỀN SỬ DỤNG ĐẤT,</w:t>
      </w:r>
    </w:p>
    <w:p w:rsidRPr="00CD1220" w:rsidR="009A2765" w:rsidP="000B31D2" w:rsidRDefault="009A2765">
      <w:pPr>
        <w:spacing w:before="120" w:after="120" w:line="360" w:lineRule="exact"/>
        <w:jc w:val="center"/>
        <w:rPr>
          <w:b/>
          <w:sz w:val="28"/>
          <w:szCs w:val="28"/>
          <w:lang w:val="vi-VN"/>
        </w:rPr>
      </w:pPr>
      <w:r w:rsidRPr="00CD1220">
        <w:rPr>
          <w:b/>
          <w:sz w:val="28"/>
          <w:szCs w:val="28"/>
          <w:lang w:val="vi-VN"/>
        </w:rPr>
        <w:t>TÀI SẢN GẮN LIỀN VỚI ĐẤT</w:t>
      </w:r>
    </w:p>
    <w:p w:rsidRPr="00CD1220" w:rsidR="009A2765" w:rsidP="000B31D2" w:rsidRDefault="009A2765">
      <w:pPr>
        <w:spacing w:before="120" w:after="120" w:line="360" w:lineRule="exact"/>
        <w:jc w:val="center"/>
        <w:rPr>
          <w:b/>
          <w:sz w:val="28"/>
          <w:szCs w:val="28"/>
          <w:lang w:val="vi-VN"/>
        </w:rPr>
      </w:pPr>
      <w:r w:rsidRPr="00CD1220">
        <w:rPr>
          <w:b/>
          <w:sz w:val="28"/>
          <w:szCs w:val="28"/>
          <w:lang w:val="vi-VN"/>
        </w:rPr>
        <w:t>Mục 1</w:t>
      </w:r>
    </w:p>
    <w:p w:rsidRPr="00CD1220" w:rsidR="009A2765" w:rsidP="000B31D2" w:rsidRDefault="009A2765">
      <w:pPr>
        <w:spacing w:before="120" w:after="120" w:line="360" w:lineRule="exact"/>
        <w:jc w:val="center"/>
        <w:rPr>
          <w:b/>
          <w:sz w:val="28"/>
          <w:szCs w:val="28"/>
          <w:lang w:val="vi-VN"/>
        </w:rPr>
      </w:pPr>
      <w:r w:rsidRPr="00CD1220">
        <w:rPr>
          <w:b/>
          <w:sz w:val="28"/>
          <w:szCs w:val="28"/>
          <w:lang w:val="vi-VN"/>
        </w:rPr>
        <w:t>HỒ SƠ ĐĂNG KÝ</w:t>
      </w:r>
    </w:p>
    <w:p w:rsidRPr="00CD1220" w:rsidR="00E74B99" w:rsidP="000B31D2" w:rsidRDefault="009A2765">
      <w:pPr>
        <w:spacing w:before="120" w:after="120" w:line="360" w:lineRule="exact"/>
        <w:ind w:firstLine="720"/>
        <w:jc w:val="both"/>
        <w:rPr>
          <w:b/>
          <w:sz w:val="28"/>
          <w:szCs w:val="28"/>
          <w:lang w:val="vi-VN"/>
        </w:rPr>
      </w:pPr>
      <w:r w:rsidRPr="00CD1220">
        <w:rPr>
          <w:b/>
          <w:sz w:val="28"/>
          <w:szCs w:val="28"/>
          <w:lang w:val="vi-VN"/>
        </w:rPr>
        <w:t>Điều 1</w:t>
      </w:r>
      <w:r w:rsidRPr="00CD1220" w:rsidR="00400384">
        <w:rPr>
          <w:b/>
          <w:sz w:val="28"/>
          <w:szCs w:val="28"/>
          <w:lang w:val="vi-VN"/>
        </w:rPr>
        <w:t>9</w:t>
      </w:r>
      <w:r w:rsidRPr="00CD1220" w:rsidR="002B2B81">
        <w:rPr>
          <w:b/>
          <w:sz w:val="28"/>
          <w:szCs w:val="28"/>
          <w:lang w:val="vi-VN"/>
        </w:rPr>
        <w:t>.</w:t>
      </w:r>
      <w:r w:rsidRPr="00CD1220">
        <w:rPr>
          <w:b/>
          <w:sz w:val="28"/>
          <w:szCs w:val="28"/>
          <w:lang w:val="vi-VN"/>
        </w:rPr>
        <w:t xml:space="preserve"> </w:t>
      </w:r>
      <w:r w:rsidRPr="00CD1220" w:rsidR="009276C0">
        <w:rPr>
          <w:b/>
          <w:sz w:val="28"/>
          <w:szCs w:val="28"/>
          <w:lang w:val="vi-VN"/>
        </w:rPr>
        <w:t>Đ</w:t>
      </w:r>
      <w:r w:rsidRPr="00CD1220">
        <w:rPr>
          <w:b/>
          <w:sz w:val="28"/>
          <w:szCs w:val="28"/>
          <w:lang w:val="vi-VN"/>
        </w:rPr>
        <w:t>ăng ký thế chấp quyền sử dụng đất</w:t>
      </w:r>
      <w:r w:rsidRPr="00CD1220" w:rsidR="00181172">
        <w:rPr>
          <w:b/>
          <w:sz w:val="28"/>
          <w:szCs w:val="28"/>
          <w:lang w:val="vi-VN"/>
        </w:rPr>
        <w:t>,</w:t>
      </w:r>
      <w:r w:rsidRPr="00CD1220" w:rsidR="000059B7">
        <w:rPr>
          <w:b/>
          <w:sz w:val="28"/>
          <w:szCs w:val="28"/>
          <w:lang w:val="vi-VN"/>
        </w:rPr>
        <w:t xml:space="preserve"> </w:t>
      </w:r>
      <w:r w:rsidRPr="00CD1220" w:rsidR="00200C4A">
        <w:rPr>
          <w:b/>
          <w:sz w:val="28"/>
          <w:szCs w:val="28"/>
          <w:lang w:val="vi-VN"/>
        </w:rPr>
        <w:t xml:space="preserve">đăng ký </w:t>
      </w:r>
      <w:r w:rsidRPr="00CD1220">
        <w:rPr>
          <w:b/>
          <w:sz w:val="28"/>
          <w:szCs w:val="28"/>
          <w:lang w:val="vi-VN"/>
        </w:rPr>
        <w:t>thế chấp quyền sử dụng đất đồng thời với tài sản gắn liền với đất</w:t>
      </w:r>
      <w:r w:rsidRPr="00CD1220" w:rsidR="00410BAF">
        <w:rPr>
          <w:b/>
          <w:sz w:val="28"/>
          <w:szCs w:val="28"/>
          <w:lang w:val="vi-VN"/>
        </w:rPr>
        <w:t xml:space="preserve"> </w:t>
      </w:r>
    </w:p>
    <w:p w:rsidRPr="00CD1220" w:rsidR="009A2765" w:rsidP="000B31D2" w:rsidRDefault="00021EB0">
      <w:pPr>
        <w:spacing w:before="120" w:after="120" w:line="360" w:lineRule="exact"/>
        <w:ind w:firstLine="720"/>
        <w:jc w:val="both"/>
        <w:rPr>
          <w:sz w:val="28"/>
          <w:szCs w:val="28"/>
          <w:lang w:val="vi-VN"/>
        </w:rPr>
      </w:pPr>
      <w:r w:rsidRPr="00CD1220">
        <w:rPr>
          <w:sz w:val="28"/>
          <w:szCs w:val="28"/>
          <w:lang w:val="vi-VN"/>
        </w:rPr>
        <w:t>N</w:t>
      </w:r>
      <w:r w:rsidRPr="00CD1220" w:rsidR="009A2765">
        <w:rPr>
          <w:sz w:val="28"/>
          <w:szCs w:val="28"/>
          <w:lang w:val="vi-VN"/>
        </w:rPr>
        <w:t xml:space="preserve">gười yêu cầu đăng ký nộp một (01) bộ hồ sơ đăng ký </w:t>
      </w:r>
      <w:r w:rsidRPr="00CD1220" w:rsidR="001B2FAC">
        <w:rPr>
          <w:sz w:val="28"/>
          <w:szCs w:val="28"/>
          <w:lang w:val="vi-VN"/>
        </w:rPr>
        <w:t xml:space="preserve">thế chấp </w:t>
      </w:r>
      <w:r w:rsidRPr="00CD1220" w:rsidR="009A2765">
        <w:rPr>
          <w:sz w:val="28"/>
          <w:szCs w:val="28"/>
          <w:lang w:val="vi-VN"/>
        </w:rPr>
        <w:t>gồm:</w:t>
      </w:r>
    </w:p>
    <w:p w:rsidRPr="00CD1220" w:rsidR="009A2765" w:rsidP="000B31D2" w:rsidRDefault="00021EB0">
      <w:pPr>
        <w:pStyle w:val="BodyText"/>
        <w:spacing w:before="120" w:after="120" w:line="360" w:lineRule="exact"/>
        <w:ind w:firstLine="720"/>
        <w:jc w:val="both"/>
        <w:rPr>
          <w:sz w:val="28"/>
          <w:szCs w:val="28"/>
          <w:lang w:val="vi-VN"/>
        </w:rPr>
      </w:pPr>
      <w:r w:rsidRPr="00CD1220">
        <w:rPr>
          <w:sz w:val="28"/>
          <w:szCs w:val="28"/>
          <w:lang w:val="vi-VN"/>
        </w:rPr>
        <w:t>1.</w:t>
      </w:r>
      <w:r w:rsidRPr="00CD1220" w:rsidR="009A2765">
        <w:rPr>
          <w:b/>
          <w:sz w:val="28"/>
          <w:szCs w:val="28"/>
          <w:lang w:val="vi-VN"/>
        </w:rPr>
        <w:t xml:space="preserve"> </w:t>
      </w:r>
      <w:r w:rsidRPr="00CD1220" w:rsidR="009A2765">
        <w:rPr>
          <w:sz w:val="28"/>
          <w:szCs w:val="28"/>
          <w:lang w:val="vi-VN"/>
        </w:rPr>
        <w:t>Đơn yêu cầu đăng ký thế chấp</w:t>
      </w:r>
      <w:r w:rsidRPr="00CD1220" w:rsidR="00C25FF1">
        <w:rPr>
          <w:sz w:val="28"/>
          <w:szCs w:val="28"/>
          <w:lang w:val="vi-VN"/>
        </w:rPr>
        <w:t xml:space="preserve"> </w:t>
      </w:r>
      <w:r w:rsidRPr="00CD1220" w:rsidR="00CE6E68">
        <w:rPr>
          <w:sz w:val="28"/>
          <w:szCs w:val="28"/>
          <w:lang w:val="vi-VN"/>
        </w:rPr>
        <w:t>theo Mẫu số</w:t>
      </w:r>
      <w:r w:rsidRPr="00CD1220" w:rsidR="00CA3AEE">
        <w:rPr>
          <w:sz w:val="28"/>
          <w:szCs w:val="28"/>
          <w:lang w:val="vi-VN"/>
        </w:rPr>
        <w:t xml:space="preserve"> 01/ĐKTC</w:t>
      </w:r>
      <w:r w:rsidRPr="00CD1220" w:rsidR="00DD43C3">
        <w:rPr>
          <w:sz w:val="28"/>
          <w:szCs w:val="28"/>
          <w:lang w:val="vi-VN"/>
        </w:rPr>
        <w:t>;</w:t>
      </w:r>
    </w:p>
    <w:p w:rsidRPr="00CD1220" w:rsidR="009A2765" w:rsidP="000B31D2" w:rsidRDefault="00021EB0">
      <w:pPr>
        <w:pStyle w:val="BodyText"/>
        <w:spacing w:before="120" w:after="120" w:line="360" w:lineRule="exact"/>
        <w:ind w:firstLine="720"/>
        <w:jc w:val="both"/>
        <w:rPr>
          <w:spacing w:val="2"/>
          <w:sz w:val="28"/>
          <w:szCs w:val="28"/>
          <w:lang w:val="vi-VN"/>
        </w:rPr>
      </w:pPr>
      <w:r w:rsidRPr="00CD1220">
        <w:rPr>
          <w:spacing w:val="2"/>
          <w:sz w:val="28"/>
          <w:szCs w:val="28"/>
          <w:lang w:val="vi-VN"/>
        </w:rPr>
        <w:t>2.</w:t>
      </w:r>
      <w:r w:rsidRPr="00CD1220" w:rsidR="009A2765">
        <w:rPr>
          <w:spacing w:val="2"/>
          <w:sz w:val="28"/>
          <w:szCs w:val="28"/>
          <w:lang w:val="vi-VN"/>
        </w:rPr>
        <w:t xml:space="preserve"> Hợp đồng thế chấp</w:t>
      </w:r>
      <w:r w:rsidRPr="00CD1220" w:rsidR="00E87F7D">
        <w:rPr>
          <w:spacing w:val="2"/>
          <w:sz w:val="28"/>
          <w:szCs w:val="28"/>
          <w:lang w:val="vi-VN"/>
        </w:rPr>
        <w:t xml:space="preserve"> </w:t>
      </w:r>
      <w:r w:rsidRPr="00CD1220" w:rsidR="0056017C">
        <w:rPr>
          <w:spacing w:val="2"/>
          <w:sz w:val="28"/>
          <w:szCs w:val="28"/>
          <w:lang w:val="vi-VN"/>
        </w:rPr>
        <w:t xml:space="preserve">hoặc hợp đồng thế chấp </w:t>
      </w:r>
      <w:r w:rsidRPr="00CD1220" w:rsidR="00596B58">
        <w:rPr>
          <w:spacing w:val="2"/>
          <w:sz w:val="28"/>
          <w:szCs w:val="28"/>
          <w:lang w:val="vi-VN"/>
        </w:rPr>
        <w:t>có công chứng</w:t>
      </w:r>
      <w:r w:rsidRPr="00CD1220" w:rsidR="0056017C">
        <w:rPr>
          <w:spacing w:val="2"/>
          <w:sz w:val="28"/>
          <w:szCs w:val="28"/>
          <w:lang w:val="vi-VN"/>
        </w:rPr>
        <w:t>,</w:t>
      </w:r>
      <w:r w:rsidRPr="00CD1220" w:rsidR="00785AEF">
        <w:rPr>
          <w:spacing w:val="2"/>
          <w:sz w:val="28"/>
          <w:szCs w:val="28"/>
          <w:lang w:val="vi-VN"/>
        </w:rPr>
        <w:t xml:space="preserve"> </w:t>
      </w:r>
      <w:r w:rsidRPr="00CD1220" w:rsidR="009A2765">
        <w:rPr>
          <w:spacing w:val="2"/>
          <w:sz w:val="28"/>
          <w:szCs w:val="28"/>
          <w:lang w:val="vi-VN"/>
        </w:rPr>
        <w:t xml:space="preserve">chứng thực </w:t>
      </w:r>
      <w:r w:rsidRPr="00CD1220" w:rsidR="0056017C">
        <w:rPr>
          <w:spacing w:val="2"/>
          <w:sz w:val="28"/>
          <w:szCs w:val="28"/>
          <w:lang w:val="vi-VN"/>
        </w:rPr>
        <w:t xml:space="preserve">trong trường hợp </w:t>
      </w:r>
      <w:r w:rsidRPr="00CD1220" w:rsidR="009A2765">
        <w:rPr>
          <w:spacing w:val="2"/>
          <w:sz w:val="28"/>
          <w:szCs w:val="28"/>
          <w:lang w:val="vi-VN"/>
        </w:rPr>
        <w:t>pháp luật</w:t>
      </w:r>
      <w:r w:rsidRPr="00CD1220" w:rsidR="00C25FF1">
        <w:rPr>
          <w:spacing w:val="2"/>
          <w:sz w:val="28"/>
          <w:szCs w:val="28"/>
          <w:lang w:val="vi-VN"/>
        </w:rPr>
        <w:t xml:space="preserve"> </w:t>
      </w:r>
      <w:r w:rsidRPr="00CD1220" w:rsidR="0056017C">
        <w:rPr>
          <w:spacing w:val="2"/>
          <w:sz w:val="28"/>
          <w:szCs w:val="28"/>
          <w:lang w:val="vi-VN"/>
        </w:rPr>
        <w:t>có quy định</w:t>
      </w:r>
      <w:r w:rsidRPr="00CD1220" w:rsidR="00DD43C3">
        <w:rPr>
          <w:spacing w:val="2"/>
          <w:sz w:val="28"/>
          <w:szCs w:val="28"/>
          <w:lang w:val="vi-VN"/>
        </w:rPr>
        <w:t>;</w:t>
      </w:r>
    </w:p>
    <w:p w:rsidRPr="00CD1220" w:rsidR="009A2765" w:rsidP="000B31D2" w:rsidRDefault="00021EB0">
      <w:pPr>
        <w:pStyle w:val="BodyText"/>
        <w:spacing w:before="120" w:after="120" w:line="360" w:lineRule="exact"/>
        <w:ind w:firstLine="720"/>
        <w:jc w:val="both"/>
        <w:rPr>
          <w:sz w:val="28"/>
          <w:szCs w:val="28"/>
          <w:lang w:val="vi-VN"/>
        </w:rPr>
      </w:pPr>
      <w:r w:rsidRPr="00CD1220">
        <w:rPr>
          <w:sz w:val="28"/>
          <w:szCs w:val="28"/>
          <w:lang w:val="vi-VN"/>
        </w:rPr>
        <w:t>3.</w:t>
      </w:r>
      <w:r w:rsidRPr="00CD1220" w:rsidR="009A2765">
        <w:rPr>
          <w:b/>
          <w:sz w:val="28"/>
          <w:szCs w:val="28"/>
          <w:lang w:val="vi-VN"/>
        </w:rPr>
        <w:t xml:space="preserve"> </w:t>
      </w:r>
      <w:r w:rsidRPr="00CD1220" w:rsidR="00DA43DA">
        <w:rPr>
          <w:sz w:val="28"/>
          <w:szCs w:val="28"/>
          <w:lang w:val="vi-VN"/>
        </w:rPr>
        <w:t>Giấy chứng nhận</w:t>
      </w:r>
      <w:r w:rsidRPr="00CD1220" w:rsidR="00DD43C3">
        <w:rPr>
          <w:sz w:val="28"/>
          <w:szCs w:val="28"/>
          <w:lang w:val="vi-VN"/>
        </w:rPr>
        <w:t>;</w:t>
      </w:r>
    </w:p>
    <w:p w:rsidRPr="00CD1220" w:rsidR="006F1CAD" w:rsidP="000B31D2" w:rsidRDefault="00E74B99">
      <w:pPr>
        <w:pStyle w:val="BodyText"/>
        <w:spacing w:before="120" w:after="120" w:line="360" w:lineRule="exact"/>
        <w:ind w:firstLine="720"/>
        <w:jc w:val="both"/>
        <w:rPr>
          <w:sz w:val="28"/>
          <w:szCs w:val="28"/>
          <w:lang w:val="vi-VN"/>
        </w:rPr>
      </w:pPr>
      <w:r w:rsidRPr="00CD1220">
        <w:rPr>
          <w:sz w:val="28"/>
          <w:szCs w:val="28"/>
          <w:lang w:val="vi-VN"/>
        </w:rPr>
        <w:t>4</w:t>
      </w:r>
      <w:r w:rsidRPr="00CD1220" w:rsidR="00021EB0">
        <w:rPr>
          <w:sz w:val="28"/>
          <w:szCs w:val="28"/>
          <w:lang w:val="vi-VN"/>
        </w:rPr>
        <w:t>.</w:t>
      </w:r>
      <w:r w:rsidRPr="00CD1220" w:rsidR="009A2765">
        <w:rPr>
          <w:sz w:val="28"/>
          <w:szCs w:val="28"/>
          <w:lang w:val="vi-VN"/>
        </w:rPr>
        <w:t xml:space="preserve"> </w:t>
      </w:r>
      <w:r w:rsidRPr="00CD1220" w:rsidR="006F1CAD">
        <w:rPr>
          <w:sz w:val="28"/>
          <w:szCs w:val="28"/>
          <w:lang w:val="vi-VN"/>
        </w:rPr>
        <w:t>Giấy tờ chứng minh trong các trường hợp sau:</w:t>
      </w:r>
    </w:p>
    <w:p w:rsidRPr="00CD1220" w:rsidR="007A5863" w:rsidP="000B31D2" w:rsidRDefault="0056017C">
      <w:pPr>
        <w:pStyle w:val="BodyText"/>
        <w:spacing w:before="120" w:after="120" w:line="360" w:lineRule="exact"/>
        <w:ind w:firstLine="720"/>
        <w:jc w:val="both"/>
        <w:rPr>
          <w:i/>
          <w:sz w:val="28"/>
          <w:szCs w:val="28"/>
          <w:lang w:val="vi-VN"/>
        </w:rPr>
      </w:pPr>
      <w:r w:rsidRPr="00CD1220">
        <w:rPr>
          <w:sz w:val="28"/>
          <w:szCs w:val="28"/>
          <w:lang w:val="vi-VN"/>
        </w:rPr>
        <w:t xml:space="preserve">a) </w:t>
      </w:r>
      <w:r w:rsidRPr="00CD1220" w:rsidR="006F1CAD">
        <w:rPr>
          <w:sz w:val="28"/>
          <w:szCs w:val="28"/>
          <w:lang w:val="vi-VN"/>
        </w:rPr>
        <w:t>Văn bản uỷ quyền trong t</w:t>
      </w:r>
      <w:r w:rsidRPr="00CD1220" w:rsidR="00824595">
        <w:rPr>
          <w:sz w:val="28"/>
          <w:szCs w:val="28"/>
          <w:lang w:val="vi-VN"/>
        </w:rPr>
        <w:t>rường hợp người yêu cầu đăng ký thế chấp là người được ủy quyền</w:t>
      </w:r>
      <w:r w:rsidRPr="00CD1220" w:rsidR="00CB49ED">
        <w:rPr>
          <w:sz w:val="28"/>
          <w:szCs w:val="28"/>
          <w:lang w:val="vi-VN"/>
        </w:rPr>
        <w:t>;</w:t>
      </w:r>
    </w:p>
    <w:p w:rsidRPr="00CD1220" w:rsidR="007A3A34" w:rsidP="000B31D2" w:rsidRDefault="006F1CAD">
      <w:pPr>
        <w:spacing w:before="120" w:after="120" w:line="360" w:lineRule="exact"/>
        <w:ind w:firstLine="720"/>
        <w:jc w:val="both"/>
        <w:rPr>
          <w:b/>
          <w:i/>
          <w:sz w:val="28"/>
          <w:szCs w:val="28"/>
          <w:lang w:val="vi-VN"/>
        </w:rPr>
      </w:pPr>
      <w:r w:rsidRPr="00CD1220">
        <w:rPr>
          <w:sz w:val="28"/>
          <w:szCs w:val="28"/>
          <w:lang w:val="vi-VN"/>
        </w:rPr>
        <w:t>b</w:t>
      </w:r>
      <w:r w:rsidRPr="00CD1220" w:rsidR="00814BC7">
        <w:rPr>
          <w:sz w:val="28"/>
          <w:szCs w:val="28"/>
          <w:lang w:val="vi-VN"/>
        </w:rPr>
        <w:t xml:space="preserve">) </w:t>
      </w:r>
      <w:r w:rsidRPr="00CD1220" w:rsidR="0056017C">
        <w:rPr>
          <w:sz w:val="28"/>
          <w:szCs w:val="28"/>
          <w:lang w:val="vi-VN"/>
        </w:rPr>
        <w:t xml:space="preserve">Một trong các loại giấy tờ chứng minh </w:t>
      </w:r>
      <w:r w:rsidRPr="00CD1220" w:rsidR="00200C4A">
        <w:rPr>
          <w:sz w:val="28"/>
          <w:szCs w:val="28"/>
          <w:lang w:val="vi-VN"/>
        </w:rPr>
        <w:t xml:space="preserve">thuộc đối tượng không </w:t>
      </w:r>
      <w:r w:rsidRPr="00CD1220" w:rsidR="00CB49ED">
        <w:rPr>
          <w:sz w:val="28"/>
          <w:szCs w:val="28"/>
          <w:lang w:val="vi-VN"/>
        </w:rPr>
        <w:t xml:space="preserve">phải nộp </w:t>
      </w:r>
      <w:r w:rsidRPr="00CD1220" w:rsidR="00365274">
        <w:rPr>
          <w:spacing w:val="-4"/>
          <w:sz w:val="28"/>
          <w:szCs w:val="28"/>
          <w:lang w:val="vi-VN"/>
        </w:rPr>
        <w:t>lệ</w:t>
      </w:r>
      <w:r w:rsidRPr="00CD1220" w:rsidR="00200C4A">
        <w:rPr>
          <w:spacing w:val="-4"/>
          <w:sz w:val="28"/>
          <w:szCs w:val="28"/>
          <w:lang w:val="vi-VN"/>
        </w:rPr>
        <w:t xml:space="preserve"> phí</w:t>
      </w:r>
      <w:r w:rsidRPr="00CD1220" w:rsidR="0056017C">
        <w:rPr>
          <w:spacing w:val="-4"/>
          <w:sz w:val="28"/>
          <w:szCs w:val="28"/>
          <w:lang w:val="vi-VN"/>
        </w:rPr>
        <w:t xml:space="preserve"> đăng ký </w:t>
      </w:r>
      <w:r w:rsidRPr="00CD1220" w:rsidR="00200C4A">
        <w:rPr>
          <w:spacing w:val="-4"/>
          <w:sz w:val="28"/>
          <w:szCs w:val="28"/>
          <w:lang w:val="vi-VN"/>
        </w:rPr>
        <w:t>thế chấp quyền sử dụng đất, tài sản gắn liền với đất</w:t>
      </w:r>
      <w:r w:rsidRPr="00CD1220" w:rsidR="007A3A34">
        <w:rPr>
          <w:spacing w:val="-4"/>
          <w:sz w:val="28"/>
          <w:szCs w:val="28"/>
          <w:lang w:val="vi-VN"/>
        </w:rPr>
        <w:t xml:space="preserve"> theo quy định tại </w:t>
      </w:r>
      <w:r w:rsidRPr="00CD1220" w:rsidR="00E22604">
        <w:rPr>
          <w:spacing w:val="-4"/>
          <w:sz w:val="28"/>
          <w:szCs w:val="28"/>
          <w:lang w:val="vi-VN"/>
        </w:rPr>
        <w:t>k</w:t>
      </w:r>
      <w:r w:rsidRPr="00CD1220" w:rsidR="00F07775">
        <w:rPr>
          <w:spacing w:val="-4"/>
          <w:sz w:val="28"/>
          <w:szCs w:val="28"/>
          <w:lang w:val="vi-VN"/>
        </w:rPr>
        <w:t xml:space="preserve">hoản 1 </w:t>
      </w:r>
      <w:r w:rsidRPr="00CD1220" w:rsidR="007A3A34">
        <w:rPr>
          <w:spacing w:val="-4"/>
          <w:sz w:val="28"/>
          <w:szCs w:val="28"/>
          <w:lang w:val="vi-VN"/>
        </w:rPr>
        <w:t xml:space="preserve">Điều </w:t>
      </w:r>
      <w:r w:rsidRPr="00CD1220" w:rsidR="00E42E33">
        <w:rPr>
          <w:spacing w:val="-4"/>
          <w:sz w:val="28"/>
          <w:szCs w:val="28"/>
          <w:lang w:val="vi-VN"/>
        </w:rPr>
        <w:t>1</w:t>
      </w:r>
      <w:r w:rsidRPr="00CD1220" w:rsidR="00EB1F67">
        <w:rPr>
          <w:spacing w:val="-4"/>
          <w:sz w:val="28"/>
          <w:szCs w:val="28"/>
          <w:lang w:val="vi-VN"/>
        </w:rPr>
        <w:t>3</w:t>
      </w:r>
      <w:r w:rsidRPr="00CD1220" w:rsidR="007A3A34">
        <w:rPr>
          <w:spacing w:val="-4"/>
          <w:sz w:val="28"/>
          <w:szCs w:val="28"/>
          <w:lang w:val="vi-VN"/>
        </w:rPr>
        <w:t xml:space="preserve"> của Thông tư này</w:t>
      </w:r>
      <w:r w:rsidRPr="00CD1220" w:rsidR="00055E2C">
        <w:rPr>
          <w:spacing w:val="-4"/>
          <w:sz w:val="28"/>
          <w:szCs w:val="28"/>
          <w:lang w:val="vi-VN"/>
        </w:rPr>
        <w:t>,</w:t>
      </w:r>
      <w:r w:rsidRPr="00CD1220" w:rsidR="00F238BA">
        <w:rPr>
          <w:spacing w:val="-4"/>
          <w:sz w:val="28"/>
          <w:szCs w:val="28"/>
          <w:lang w:val="vi-VN"/>
        </w:rPr>
        <w:t xml:space="preserve"> nếu có yêu cầu miễn lệ phí đăng ký</w:t>
      </w:r>
      <w:r w:rsidRPr="00CD1220" w:rsidR="00200C4A">
        <w:rPr>
          <w:spacing w:val="-4"/>
          <w:sz w:val="28"/>
          <w:szCs w:val="28"/>
          <w:lang w:val="vi-VN"/>
        </w:rPr>
        <w:t xml:space="preserve"> </w:t>
      </w:r>
      <w:r w:rsidRPr="00CD1220" w:rsidR="00DA43DA">
        <w:rPr>
          <w:spacing w:val="-4"/>
          <w:sz w:val="28"/>
          <w:szCs w:val="28"/>
          <w:lang w:val="vi-VN"/>
        </w:rPr>
        <w:t>thế chấp</w:t>
      </w:r>
      <w:r w:rsidRPr="00CD1220" w:rsidR="007A3A34">
        <w:rPr>
          <w:i/>
          <w:spacing w:val="-4"/>
          <w:sz w:val="28"/>
          <w:szCs w:val="28"/>
          <w:lang w:val="vi-VN"/>
        </w:rPr>
        <w:t>.</w:t>
      </w:r>
    </w:p>
    <w:p w:rsidRPr="00CD1220" w:rsidR="00FD6763" w:rsidP="000B31D2" w:rsidRDefault="006165DB">
      <w:pPr>
        <w:pStyle w:val="BodyText"/>
        <w:spacing w:before="120" w:after="120" w:line="360" w:lineRule="exact"/>
        <w:ind w:firstLine="720"/>
        <w:jc w:val="both"/>
        <w:rPr>
          <w:b/>
          <w:sz w:val="28"/>
          <w:szCs w:val="28"/>
          <w:lang w:val="vi-VN"/>
        </w:rPr>
      </w:pPr>
      <w:r w:rsidRPr="00CD1220">
        <w:rPr>
          <w:b/>
          <w:sz w:val="28"/>
          <w:szCs w:val="28"/>
          <w:lang w:val="vi-VN"/>
        </w:rPr>
        <w:t>Điều 20</w:t>
      </w:r>
      <w:r w:rsidRPr="00CD1220" w:rsidR="009A2765">
        <w:rPr>
          <w:b/>
          <w:sz w:val="28"/>
          <w:szCs w:val="28"/>
          <w:lang w:val="vi-VN"/>
        </w:rPr>
        <w:t xml:space="preserve">. </w:t>
      </w:r>
      <w:r w:rsidRPr="00CD1220" w:rsidR="009276C0">
        <w:rPr>
          <w:b/>
          <w:sz w:val="28"/>
          <w:szCs w:val="28"/>
          <w:lang w:val="vi-VN"/>
        </w:rPr>
        <w:t>Đ</w:t>
      </w:r>
      <w:r w:rsidRPr="00CD1220" w:rsidR="009A2765">
        <w:rPr>
          <w:b/>
          <w:sz w:val="28"/>
          <w:szCs w:val="28"/>
          <w:lang w:val="vi-VN"/>
        </w:rPr>
        <w:t xml:space="preserve">ăng ký thế chấp tài sản gắn liền với đất </w:t>
      </w:r>
    </w:p>
    <w:p w:rsidRPr="00CD1220" w:rsidR="00E74B99" w:rsidP="000B31D2" w:rsidRDefault="00594F5D">
      <w:pPr>
        <w:pStyle w:val="BodyText"/>
        <w:spacing w:before="120" w:after="120" w:line="360" w:lineRule="exact"/>
        <w:ind w:firstLine="720"/>
        <w:jc w:val="both"/>
        <w:rPr>
          <w:sz w:val="28"/>
          <w:szCs w:val="28"/>
          <w:lang w:val="vi-VN"/>
        </w:rPr>
      </w:pPr>
      <w:r w:rsidRPr="00CD1220">
        <w:rPr>
          <w:sz w:val="28"/>
          <w:szCs w:val="28"/>
          <w:lang w:val="vi-VN"/>
        </w:rPr>
        <w:t xml:space="preserve">1. </w:t>
      </w:r>
      <w:r w:rsidRPr="00CD1220" w:rsidR="004D0F15">
        <w:rPr>
          <w:sz w:val="28"/>
          <w:szCs w:val="28"/>
          <w:lang w:val="vi-VN"/>
        </w:rPr>
        <w:t>T</w:t>
      </w:r>
      <w:r w:rsidRPr="00CD1220" w:rsidR="009A2765">
        <w:rPr>
          <w:sz w:val="28"/>
          <w:szCs w:val="28"/>
          <w:lang w:val="vi-VN"/>
        </w:rPr>
        <w:t xml:space="preserve">rường hợp thế chấp tài sản gắn liền với đất </w:t>
      </w:r>
      <w:r w:rsidRPr="00CD1220" w:rsidR="00B85929">
        <w:rPr>
          <w:sz w:val="28"/>
          <w:szCs w:val="28"/>
          <w:lang w:val="vi-VN"/>
        </w:rPr>
        <w:t xml:space="preserve">đã được chứng nhận quyền sở hữu trên Giấy chứng nhận </w:t>
      </w:r>
      <w:r w:rsidRPr="00CD1220" w:rsidR="009A2765">
        <w:rPr>
          <w:sz w:val="28"/>
          <w:szCs w:val="28"/>
          <w:lang w:val="vi-VN"/>
        </w:rPr>
        <w:t xml:space="preserve">mà </w:t>
      </w:r>
      <w:r w:rsidRPr="00CD1220" w:rsidR="00FD6763">
        <w:rPr>
          <w:sz w:val="28"/>
          <w:szCs w:val="28"/>
          <w:lang w:val="vi-VN"/>
        </w:rPr>
        <w:t>chủ sở hữu tài sản gắn liền với đất đồng thời là người sử dụng đất</w:t>
      </w:r>
      <w:r w:rsidRPr="00CD1220" w:rsidR="00B85929">
        <w:rPr>
          <w:sz w:val="28"/>
          <w:szCs w:val="28"/>
          <w:lang w:val="vi-VN"/>
        </w:rPr>
        <w:t>,</w:t>
      </w:r>
      <w:r w:rsidRPr="00CD1220">
        <w:rPr>
          <w:sz w:val="28"/>
          <w:szCs w:val="28"/>
          <w:lang w:val="vi-VN"/>
        </w:rPr>
        <w:t xml:space="preserve"> </w:t>
      </w:r>
      <w:r w:rsidRPr="00CD1220" w:rsidR="004D0F15">
        <w:rPr>
          <w:sz w:val="28"/>
          <w:szCs w:val="28"/>
          <w:lang w:val="vi-VN"/>
        </w:rPr>
        <w:t>thì người yêu cầu đăng ký nộp một (01) bộ hồ sơ đăng ký thế chấp gồm các loại giấy tờ quy</w:t>
      </w:r>
      <w:r w:rsidRPr="00CD1220" w:rsidR="00AA35BE">
        <w:rPr>
          <w:sz w:val="28"/>
          <w:szCs w:val="28"/>
          <w:lang w:val="vi-VN"/>
        </w:rPr>
        <w:t xml:space="preserve"> định tại Điều 1</w:t>
      </w:r>
      <w:r w:rsidRPr="00CD1220" w:rsidR="00134800">
        <w:rPr>
          <w:sz w:val="28"/>
          <w:szCs w:val="28"/>
          <w:lang w:val="vi-VN"/>
        </w:rPr>
        <w:t>9</w:t>
      </w:r>
      <w:r w:rsidRPr="00CD1220" w:rsidR="002B2B81">
        <w:rPr>
          <w:sz w:val="28"/>
          <w:szCs w:val="28"/>
          <w:lang w:val="vi-VN"/>
        </w:rPr>
        <w:t xml:space="preserve"> của Thông tư này</w:t>
      </w:r>
      <w:r w:rsidRPr="00CD1220" w:rsidR="00EB1F67">
        <w:rPr>
          <w:sz w:val="28"/>
          <w:szCs w:val="28"/>
          <w:lang w:val="vi-VN"/>
        </w:rPr>
        <w:t>.</w:t>
      </w:r>
    </w:p>
    <w:p w:rsidRPr="00CD1220" w:rsidR="00594F5D" w:rsidP="000B31D2" w:rsidRDefault="00594F5D">
      <w:pPr>
        <w:pStyle w:val="BodyText"/>
        <w:spacing w:before="120" w:after="120" w:line="360" w:lineRule="exact"/>
        <w:ind w:firstLine="720"/>
        <w:jc w:val="both"/>
        <w:rPr>
          <w:strike/>
          <w:sz w:val="28"/>
          <w:szCs w:val="28"/>
          <w:lang w:val="vi-VN"/>
        </w:rPr>
      </w:pPr>
      <w:r w:rsidRPr="00CD1220">
        <w:rPr>
          <w:sz w:val="28"/>
          <w:szCs w:val="28"/>
          <w:lang w:val="vi-VN"/>
        </w:rPr>
        <w:t xml:space="preserve">2. Trường hợp thế chấp tài sản gắn liền với đất </w:t>
      </w:r>
      <w:r w:rsidRPr="00CD1220" w:rsidR="00B85929">
        <w:rPr>
          <w:sz w:val="28"/>
          <w:szCs w:val="28"/>
          <w:lang w:val="vi-VN"/>
        </w:rPr>
        <w:t>đã được chứng nhận quy</w:t>
      </w:r>
      <w:r w:rsidRPr="00CD1220" w:rsidR="001351BB">
        <w:rPr>
          <w:sz w:val="28"/>
          <w:szCs w:val="28"/>
          <w:lang w:val="vi-VN"/>
        </w:rPr>
        <w:t xml:space="preserve">ền sở hữu trên Giấy chứng nhận </w:t>
      </w:r>
      <w:r w:rsidRPr="00CD1220">
        <w:rPr>
          <w:sz w:val="28"/>
          <w:szCs w:val="28"/>
          <w:lang w:val="vi-VN"/>
        </w:rPr>
        <w:t xml:space="preserve">mà chủ sở hữu </w:t>
      </w:r>
      <w:r w:rsidRPr="00CD1220" w:rsidR="000B01AF">
        <w:rPr>
          <w:sz w:val="28"/>
          <w:szCs w:val="28"/>
          <w:lang w:val="vi-VN"/>
        </w:rPr>
        <w:t xml:space="preserve">tài sản gắn liền với đất </w:t>
      </w:r>
      <w:r w:rsidRPr="00CD1220">
        <w:rPr>
          <w:sz w:val="28"/>
          <w:szCs w:val="28"/>
          <w:lang w:val="vi-VN"/>
        </w:rPr>
        <w:t xml:space="preserve">không đồng thời là người sử dụng đất thì người yêu cầu đăng ký nộp một (01) bộ hồ sơ đăng ký thế chấp gồm: </w:t>
      </w:r>
    </w:p>
    <w:p w:rsidRPr="00CD1220" w:rsidR="00594F5D" w:rsidP="000B31D2" w:rsidRDefault="00594F5D">
      <w:pPr>
        <w:pStyle w:val="BodyText"/>
        <w:spacing w:before="120" w:after="120" w:line="360" w:lineRule="exact"/>
        <w:ind w:firstLine="720"/>
        <w:jc w:val="both"/>
        <w:rPr>
          <w:strike/>
          <w:spacing w:val="2"/>
          <w:sz w:val="28"/>
          <w:szCs w:val="28"/>
          <w:lang w:val="vi-VN"/>
        </w:rPr>
      </w:pPr>
      <w:r w:rsidRPr="00CD1220">
        <w:rPr>
          <w:spacing w:val="2"/>
          <w:sz w:val="28"/>
          <w:szCs w:val="28"/>
          <w:lang w:val="vi-VN"/>
        </w:rPr>
        <w:t>a) Các loại giấy tờ qu</w:t>
      </w:r>
      <w:r w:rsidRPr="00CD1220" w:rsidR="00AA35BE">
        <w:rPr>
          <w:spacing w:val="2"/>
          <w:sz w:val="28"/>
          <w:szCs w:val="28"/>
          <w:lang w:val="vi-VN"/>
        </w:rPr>
        <w:t xml:space="preserve">y định tại </w:t>
      </w:r>
      <w:r w:rsidRPr="00CD1220" w:rsidR="00181172">
        <w:rPr>
          <w:spacing w:val="2"/>
          <w:sz w:val="28"/>
          <w:szCs w:val="28"/>
          <w:lang w:val="vi-VN"/>
        </w:rPr>
        <w:t xml:space="preserve">các </w:t>
      </w:r>
      <w:r w:rsidRPr="00CD1220" w:rsidR="00E22604">
        <w:rPr>
          <w:spacing w:val="2"/>
          <w:sz w:val="28"/>
          <w:szCs w:val="28"/>
          <w:lang w:val="vi-VN"/>
        </w:rPr>
        <w:t>k</w:t>
      </w:r>
      <w:r w:rsidRPr="00CD1220" w:rsidR="00CB49ED">
        <w:rPr>
          <w:spacing w:val="2"/>
          <w:sz w:val="28"/>
          <w:szCs w:val="28"/>
          <w:lang w:val="vi-VN"/>
        </w:rPr>
        <w:t xml:space="preserve">hoản 1, 2 và </w:t>
      </w:r>
      <w:r w:rsidRPr="00CD1220" w:rsidR="00AA35BE">
        <w:rPr>
          <w:spacing w:val="2"/>
          <w:sz w:val="28"/>
          <w:szCs w:val="28"/>
          <w:lang w:val="vi-VN"/>
        </w:rPr>
        <w:t>4 Điều 1</w:t>
      </w:r>
      <w:r w:rsidRPr="00CD1220" w:rsidR="007E0699">
        <w:rPr>
          <w:spacing w:val="2"/>
          <w:sz w:val="28"/>
          <w:szCs w:val="28"/>
          <w:lang w:val="vi-VN"/>
        </w:rPr>
        <w:t>9</w:t>
      </w:r>
      <w:r w:rsidRPr="00CD1220">
        <w:rPr>
          <w:spacing w:val="2"/>
          <w:sz w:val="28"/>
          <w:szCs w:val="28"/>
          <w:lang w:val="vi-VN"/>
        </w:rPr>
        <w:t xml:space="preserve"> của Thông tư này;</w:t>
      </w:r>
    </w:p>
    <w:p w:rsidRPr="00CD1220" w:rsidR="00594F5D" w:rsidP="000B31D2" w:rsidRDefault="001351BB">
      <w:pPr>
        <w:pStyle w:val="BodyText"/>
        <w:spacing w:before="120" w:after="120" w:line="360" w:lineRule="exact"/>
        <w:ind w:firstLine="720"/>
        <w:jc w:val="both"/>
        <w:rPr>
          <w:sz w:val="28"/>
          <w:szCs w:val="28"/>
          <w:lang w:val="vi-VN"/>
        </w:rPr>
      </w:pPr>
      <w:r w:rsidRPr="00CD1220">
        <w:rPr>
          <w:sz w:val="28"/>
          <w:szCs w:val="28"/>
          <w:lang w:val="vi-VN"/>
        </w:rPr>
        <w:t xml:space="preserve">b) Giấy chứng nhận </w:t>
      </w:r>
      <w:r w:rsidRPr="00CD1220" w:rsidR="00594F5D">
        <w:rPr>
          <w:sz w:val="28"/>
          <w:szCs w:val="28"/>
          <w:lang w:val="vi-VN"/>
        </w:rPr>
        <w:t>được cấp cho chủ sở hữu tài sản gắn liền với đất.</w:t>
      </w:r>
    </w:p>
    <w:p w:rsidRPr="00CD1220" w:rsidR="00D3779B" w:rsidP="000B31D2" w:rsidRDefault="00D3779B">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6165DB">
        <w:rPr>
          <w:b/>
          <w:sz w:val="28"/>
          <w:szCs w:val="28"/>
          <w:lang w:val="vi-VN"/>
        </w:rPr>
        <w:t>21</w:t>
      </w:r>
      <w:r w:rsidRPr="00CD1220">
        <w:rPr>
          <w:b/>
          <w:sz w:val="28"/>
          <w:szCs w:val="28"/>
          <w:lang w:val="vi-VN"/>
        </w:rPr>
        <w:t>.</w:t>
      </w:r>
      <w:r w:rsidRPr="00CD1220">
        <w:rPr>
          <w:sz w:val="28"/>
          <w:szCs w:val="28"/>
          <w:lang w:val="vi-VN"/>
        </w:rPr>
        <w:t xml:space="preserve"> </w:t>
      </w:r>
      <w:r w:rsidRPr="00CD1220">
        <w:rPr>
          <w:b/>
          <w:sz w:val="28"/>
          <w:szCs w:val="28"/>
          <w:lang w:val="vi-VN"/>
        </w:rPr>
        <w:t xml:space="preserve">Đăng ký thế chấp tài sản gắn liền với đất </w:t>
      </w:r>
      <w:r w:rsidRPr="00CD1220" w:rsidR="007F4EF7">
        <w:rPr>
          <w:b/>
          <w:sz w:val="28"/>
          <w:szCs w:val="28"/>
          <w:lang w:val="vi-VN"/>
        </w:rPr>
        <w:t>đã hình thành</w:t>
      </w:r>
      <w:r w:rsidRPr="00CD1220" w:rsidR="00AA37B5">
        <w:rPr>
          <w:b/>
          <w:sz w:val="28"/>
          <w:szCs w:val="28"/>
          <w:lang w:val="vi-VN"/>
        </w:rPr>
        <w:t xml:space="preserve"> </w:t>
      </w:r>
      <w:r w:rsidRPr="00CD1220" w:rsidR="007F4EF7">
        <w:rPr>
          <w:b/>
          <w:sz w:val="28"/>
          <w:szCs w:val="28"/>
          <w:lang w:val="vi-VN"/>
        </w:rPr>
        <w:t>nhưng</w:t>
      </w:r>
      <w:r w:rsidRPr="00CD1220" w:rsidR="007F4EF7">
        <w:rPr>
          <w:sz w:val="28"/>
          <w:szCs w:val="28"/>
          <w:lang w:val="vi-VN"/>
        </w:rPr>
        <w:t xml:space="preserve"> </w:t>
      </w:r>
      <w:r w:rsidRPr="00CD1220">
        <w:rPr>
          <w:b/>
          <w:sz w:val="28"/>
          <w:szCs w:val="28"/>
          <w:lang w:val="vi-VN"/>
        </w:rPr>
        <w:t xml:space="preserve">chưa được chứng nhận quyền sở hữu trên Giấy chứng nhận </w:t>
      </w:r>
    </w:p>
    <w:p w:rsidRPr="00CD1220" w:rsidR="00D3779B" w:rsidP="000B31D2" w:rsidRDefault="00D3779B">
      <w:pPr>
        <w:pStyle w:val="BodyText"/>
        <w:spacing w:before="120" w:after="120" w:line="360" w:lineRule="exact"/>
        <w:ind w:firstLine="720"/>
        <w:jc w:val="both"/>
        <w:rPr>
          <w:sz w:val="28"/>
          <w:szCs w:val="28"/>
          <w:lang w:val="vi-VN"/>
        </w:rPr>
      </w:pPr>
      <w:r w:rsidRPr="00CD1220">
        <w:rPr>
          <w:sz w:val="28"/>
          <w:szCs w:val="28"/>
          <w:lang w:val="vi-VN"/>
        </w:rPr>
        <w:t xml:space="preserve">1. Trường hợp thế chấp tài sản gắn liền với đất đã hình thành nhưng chưa được chứng nhận quyền sở hữu trên Giấy chứng nhận mà chủ sở hữu </w:t>
      </w:r>
      <w:r w:rsidRPr="00CD1220" w:rsidR="000B01AF">
        <w:rPr>
          <w:sz w:val="28"/>
          <w:szCs w:val="28"/>
          <w:lang w:val="vi-VN"/>
        </w:rPr>
        <w:t xml:space="preserve">tài sản gắn liền với đất </w:t>
      </w:r>
      <w:r w:rsidRPr="00CD1220">
        <w:rPr>
          <w:sz w:val="28"/>
          <w:szCs w:val="28"/>
          <w:lang w:val="vi-VN"/>
        </w:rPr>
        <w:t>đồng thời là người sử dụng đất thì người</w:t>
      </w:r>
      <w:r w:rsidRPr="00CD1220">
        <w:rPr>
          <w:b/>
          <w:sz w:val="28"/>
          <w:szCs w:val="28"/>
          <w:lang w:val="vi-VN"/>
        </w:rPr>
        <w:t xml:space="preserve"> </w:t>
      </w:r>
      <w:r w:rsidRPr="00CD1220">
        <w:rPr>
          <w:sz w:val="28"/>
          <w:szCs w:val="28"/>
          <w:lang w:val="vi-VN"/>
        </w:rPr>
        <w:t>yêu cầu đăng ký nộp một (01) bộ hồ sơ đăng ký thế chấp gồm:</w:t>
      </w:r>
    </w:p>
    <w:p w:rsidRPr="00CD1220" w:rsidR="00D3779B" w:rsidP="000B31D2" w:rsidRDefault="00D3779B">
      <w:pPr>
        <w:pStyle w:val="BodyText"/>
        <w:spacing w:before="120" w:after="120" w:line="360" w:lineRule="exact"/>
        <w:ind w:firstLine="720"/>
        <w:jc w:val="both"/>
        <w:rPr>
          <w:sz w:val="28"/>
          <w:szCs w:val="28"/>
          <w:lang w:val="vi-VN"/>
        </w:rPr>
      </w:pPr>
      <w:r w:rsidRPr="00CD1220">
        <w:rPr>
          <w:sz w:val="28"/>
          <w:szCs w:val="28"/>
          <w:lang w:val="vi-VN"/>
        </w:rPr>
        <w:t xml:space="preserve">a) Các loại giấy tờ quy định tại </w:t>
      </w:r>
      <w:r w:rsidRPr="00CD1220" w:rsidR="007E0699">
        <w:rPr>
          <w:spacing w:val="2"/>
          <w:sz w:val="28"/>
          <w:szCs w:val="28"/>
          <w:lang w:val="vi-VN"/>
        </w:rPr>
        <w:t>Điều 19</w:t>
      </w:r>
      <w:r w:rsidRPr="00CD1220">
        <w:rPr>
          <w:sz w:val="28"/>
          <w:szCs w:val="28"/>
          <w:lang w:val="vi-VN"/>
        </w:rPr>
        <w:t xml:space="preserve"> của Thông tư này;</w:t>
      </w:r>
    </w:p>
    <w:p w:rsidRPr="00CD1220" w:rsidR="00D3779B" w:rsidP="000B31D2" w:rsidRDefault="00D3779B">
      <w:pPr>
        <w:pStyle w:val="BodyText"/>
        <w:spacing w:before="120" w:after="120" w:line="360" w:lineRule="exact"/>
        <w:ind w:firstLine="720"/>
        <w:jc w:val="both"/>
        <w:rPr>
          <w:sz w:val="28"/>
          <w:szCs w:val="28"/>
          <w:lang w:val="vi-VN"/>
        </w:rPr>
      </w:pPr>
      <w:r w:rsidRPr="00CD1220">
        <w:rPr>
          <w:sz w:val="28"/>
          <w:szCs w:val="28"/>
          <w:lang w:val="vi-VN"/>
        </w:rPr>
        <w:t>b) Hồ sơ đề nghị chứng nhận quyền sở hữu tài sản gắn liền với đất theo quy định của pháp luật đất đai</w:t>
      </w:r>
      <w:r w:rsidRPr="00CD1220" w:rsidR="0034021E">
        <w:rPr>
          <w:sz w:val="28"/>
          <w:szCs w:val="28"/>
          <w:lang w:val="vi-VN"/>
        </w:rPr>
        <w:t>.</w:t>
      </w:r>
      <w:r w:rsidRPr="00CD1220">
        <w:rPr>
          <w:sz w:val="28"/>
          <w:szCs w:val="28"/>
          <w:lang w:val="vi-VN"/>
        </w:rPr>
        <w:t xml:space="preserve"> </w:t>
      </w:r>
    </w:p>
    <w:p w:rsidRPr="00CD1220" w:rsidR="00D3779B" w:rsidP="000B31D2" w:rsidRDefault="00D3779B">
      <w:pPr>
        <w:pStyle w:val="BodyText"/>
        <w:spacing w:before="120" w:after="120" w:line="360" w:lineRule="exact"/>
        <w:ind w:firstLine="720"/>
        <w:jc w:val="both"/>
        <w:rPr>
          <w:sz w:val="28"/>
          <w:szCs w:val="28"/>
          <w:lang w:val="vi-VN"/>
        </w:rPr>
      </w:pPr>
      <w:r w:rsidRPr="00CD1220">
        <w:rPr>
          <w:sz w:val="28"/>
          <w:szCs w:val="28"/>
          <w:lang w:val="vi-VN"/>
        </w:rPr>
        <w:t xml:space="preserve">2. Trường hợp thế chấp tài sản gắn liền với đất </w:t>
      </w:r>
      <w:r w:rsidRPr="00CD1220" w:rsidR="00C87E7B">
        <w:rPr>
          <w:sz w:val="28"/>
          <w:szCs w:val="28"/>
          <w:lang w:val="vi-VN"/>
        </w:rPr>
        <w:t xml:space="preserve">đã hình thành nhưng </w:t>
      </w:r>
      <w:r w:rsidRPr="00CD1220">
        <w:rPr>
          <w:sz w:val="28"/>
          <w:szCs w:val="28"/>
          <w:lang w:val="vi-VN"/>
        </w:rPr>
        <w:t xml:space="preserve">chưa được chứng nhận quyền sở hữu trên Giấy chứng nhận mà chủ sở hữu </w:t>
      </w:r>
      <w:r w:rsidRPr="00CD1220" w:rsidR="000B01AF">
        <w:rPr>
          <w:sz w:val="28"/>
          <w:szCs w:val="28"/>
          <w:lang w:val="vi-VN"/>
        </w:rPr>
        <w:t xml:space="preserve">tài sản gắn liền với đất </w:t>
      </w:r>
      <w:r w:rsidRPr="00CD1220">
        <w:rPr>
          <w:sz w:val="28"/>
          <w:szCs w:val="28"/>
          <w:lang w:val="vi-VN"/>
        </w:rPr>
        <w:t xml:space="preserve">không đồng thời là người sử dụng đất thì người yêu cầu đăng ký nộp một (01) bộ hồ sơ đăng ký thế chấp gồm: </w:t>
      </w:r>
    </w:p>
    <w:p w:rsidRPr="00CD1220" w:rsidR="004567AB" w:rsidP="000B31D2" w:rsidRDefault="00FF1D3B">
      <w:pPr>
        <w:pStyle w:val="BodyText"/>
        <w:spacing w:before="120" w:after="120" w:line="360" w:lineRule="exact"/>
        <w:ind w:firstLine="720"/>
        <w:jc w:val="both"/>
        <w:rPr>
          <w:strike/>
          <w:spacing w:val="2"/>
          <w:sz w:val="28"/>
          <w:szCs w:val="28"/>
          <w:lang w:val="vi-VN"/>
        </w:rPr>
      </w:pPr>
      <w:r w:rsidRPr="00CD1220">
        <w:rPr>
          <w:spacing w:val="2"/>
          <w:sz w:val="28"/>
          <w:szCs w:val="28"/>
          <w:lang w:val="vi-VN"/>
        </w:rPr>
        <w:t>a) Các</w:t>
      </w:r>
      <w:r w:rsidRPr="00CD1220" w:rsidR="004567AB">
        <w:rPr>
          <w:spacing w:val="2"/>
          <w:sz w:val="28"/>
          <w:szCs w:val="28"/>
          <w:lang w:val="vi-VN"/>
        </w:rPr>
        <w:t xml:space="preserve"> loại giấy tờ quy định tại </w:t>
      </w:r>
      <w:r w:rsidRPr="00CD1220" w:rsidR="00EA2A5E">
        <w:rPr>
          <w:spacing w:val="2"/>
          <w:sz w:val="28"/>
          <w:szCs w:val="28"/>
          <w:lang w:val="vi-VN"/>
        </w:rPr>
        <w:t xml:space="preserve">các </w:t>
      </w:r>
      <w:r w:rsidRPr="00CD1220" w:rsidR="00E22604">
        <w:rPr>
          <w:spacing w:val="2"/>
          <w:sz w:val="28"/>
          <w:szCs w:val="28"/>
          <w:lang w:val="vi-VN"/>
        </w:rPr>
        <w:t>k</w:t>
      </w:r>
      <w:r w:rsidRPr="00CD1220" w:rsidR="004567AB">
        <w:rPr>
          <w:spacing w:val="2"/>
          <w:sz w:val="28"/>
          <w:szCs w:val="28"/>
          <w:lang w:val="vi-VN"/>
        </w:rPr>
        <w:t>hoản 1, 2</w:t>
      </w:r>
      <w:r w:rsidRPr="00CD1220" w:rsidR="003E113E">
        <w:rPr>
          <w:spacing w:val="2"/>
          <w:sz w:val="28"/>
          <w:szCs w:val="28"/>
          <w:lang w:val="vi-VN"/>
        </w:rPr>
        <w:t xml:space="preserve"> và</w:t>
      </w:r>
      <w:r w:rsidRPr="00CD1220" w:rsidR="004567AB">
        <w:rPr>
          <w:spacing w:val="2"/>
          <w:sz w:val="28"/>
          <w:szCs w:val="28"/>
          <w:lang w:val="vi-VN"/>
        </w:rPr>
        <w:t xml:space="preserve"> 4 </w:t>
      </w:r>
      <w:r w:rsidRPr="00CD1220" w:rsidR="007E0699">
        <w:rPr>
          <w:spacing w:val="2"/>
          <w:sz w:val="28"/>
          <w:szCs w:val="28"/>
          <w:lang w:val="vi-VN"/>
        </w:rPr>
        <w:t>Điều 19</w:t>
      </w:r>
      <w:r w:rsidRPr="00CD1220" w:rsidR="004567AB">
        <w:rPr>
          <w:spacing w:val="2"/>
          <w:sz w:val="28"/>
          <w:szCs w:val="28"/>
          <w:lang w:val="vi-VN"/>
        </w:rPr>
        <w:t xml:space="preserve"> của Thông tư này;</w:t>
      </w:r>
    </w:p>
    <w:p w:rsidRPr="00CD1220" w:rsidR="00D3779B" w:rsidP="000B31D2" w:rsidRDefault="00D3779B">
      <w:pPr>
        <w:pStyle w:val="BodyText"/>
        <w:spacing w:before="120" w:after="120" w:line="360" w:lineRule="exact"/>
        <w:ind w:firstLine="720"/>
        <w:jc w:val="both"/>
        <w:rPr>
          <w:sz w:val="28"/>
          <w:szCs w:val="28"/>
          <w:lang w:val="vi-VN"/>
        </w:rPr>
      </w:pPr>
      <w:r w:rsidRPr="00CD1220">
        <w:rPr>
          <w:sz w:val="28"/>
          <w:szCs w:val="28"/>
          <w:lang w:val="vi-VN"/>
        </w:rPr>
        <w:t>b) Hồ sơ đề nghị chứng nhận quyền sở hữu tài sản gắn liền với đất theo quy định của pháp luật đất đai</w:t>
      </w:r>
      <w:r w:rsidRPr="00CD1220" w:rsidR="0034021E">
        <w:rPr>
          <w:sz w:val="28"/>
          <w:szCs w:val="28"/>
          <w:lang w:val="vi-VN"/>
        </w:rPr>
        <w:t>.</w:t>
      </w:r>
    </w:p>
    <w:p w:rsidRPr="00CD1220" w:rsidR="009A2765" w:rsidP="000B31D2" w:rsidRDefault="0043168C">
      <w:pPr>
        <w:pStyle w:val="BodyText"/>
        <w:spacing w:before="120" w:after="120" w:line="360" w:lineRule="exact"/>
        <w:ind w:firstLine="720"/>
        <w:jc w:val="both"/>
        <w:rPr>
          <w:b/>
          <w:sz w:val="28"/>
          <w:szCs w:val="28"/>
          <w:lang w:val="vi-VN"/>
        </w:rPr>
      </w:pPr>
      <w:r w:rsidRPr="00CD1220">
        <w:rPr>
          <w:b/>
          <w:sz w:val="28"/>
          <w:szCs w:val="28"/>
          <w:lang w:val="vi-VN"/>
        </w:rPr>
        <w:t>Điều 2</w:t>
      </w:r>
      <w:r w:rsidRPr="00CD1220" w:rsidR="006165DB">
        <w:rPr>
          <w:b/>
          <w:sz w:val="28"/>
          <w:szCs w:val="28"/>
          <w:lang w:val="vi-VN"/>
        </w:rPr>
        <w:t>2</w:t>
      </w:r>
      <w:r w:rsidRPr="00CD1220" w:rsidR="004B4B5F">
        <w:rPr>
          <w:b/>
          <w:sz w:val="28"/>
          <w:szCs w:val="28"/>
          <w:lang w:val="vi-VN"/>
        </w:rPr>
        <w:t xml:space="preserve">. </w:t>
      </w:r>
      <w:r w:rsidRPr="00CD1220" w:rsidR="009276C0">
        <w:rPr>
          <w:b/>
          <w:sz w:val="28"/>
          <w:szCs w:val="28"/>
          <w:lang w:val="vi-VN"/>
        </w:rPr>
        <w:t>Đ</w:t>
      </w:r>
      <w:r w:rsidRPr="00CD1220" w:rsidR="009A2765">
        <w:rPr>
          <w:b/>
          <w:sz w:val="28"/>
          <w:szCs w:val="28"/>
          <w:lang w:val="vi-VN"/>
        </w:rPr>
        <w:t xml:space="preserve">ăng ký thế chấp </w:t>
      </w:r>
      <w:r w:rsidRPr="00CD1220" w:rsidR="00E74B99">
        <w:rPr>
          <w:b/>
          <w:sz w:val="28"/>
          <w:szCs w:val="28"/>
          <w:lang w:val="vi-VN"/>
        </w:rPr>
        <w:t>quyền sử dụng đất đồng thời với tài sản gắn liền với đất hình thành trong tương lai</w:t>
      </w:r>
      <w:r w:rsidRPr="00CD1220" w:rsidR="005A794B">
        <w:rPr>
          <w:b/>
          <w:sz w:val="28"/>
          <w:szCs w:val="28"/>
          <w:lang w:val="vi-VN"/>
        </w:rPr>
        <w:t xml:space="preserve"> không phải là nhà ở</w:t>
      </w:r>
      <w:r w:rsidRPr="00CD1220" w:rsidR="00260D98">
        <w:rPr>
          <w:b/>
          <w:sz w:val="28"/>
          <w:szCs w:val="28"/>
          <w:lang w:val="vi-VN"/>
        </w:rPr>
        <w:t>;</w:t>
      </w:r>
      <w:r w:rsidRPr="00CD1220" w:rsidR="00677000">
        <w:rPr>
          <w:b/>
          <w:sz w:val="28"/>
          <w:szCs w:val="28"/>
          <w:lang w:val="vi-VN"/>
        </w:rPr>
        <w:t xml:space="preserve"> </w:t>
      </w:r>
      <w:r w:rsidRPr="00CD1220" w:rsidR="004D0F15">
        <w:rPr>
          <w:b/>
          <w:sz w:val="28"/>
          <w:szCs w:val="28"/>
          <w:lang w:val="vi-VN"/>
        </w:rPr>
        <w:t>đăng ký</w:t>
      </w:r>
      <w:r w:rsidRPr="00CD1220" w:rsidR="00E74B99">
        <w:rPr>
          <w:b/>
          <w:sz w:val="28"/>
          <w:szCs w:val="28"/>
          <w:lang w:val="vi-VN"/>
        </w:rPr>
        <w:t xml:space="preserve"> thế chấp </w:t>
      </w:r>
      <w:r w:rsidRPr="00CD1220" w:rsidR="009A2765">
        <w:rPr>
          <w:b/>
          <w:sz w:val="28"/>
          <w:szCs w:val="28"/>
          <w:lang w:val="vi-VN"/>
        </w:rPr>
        <w:t>tài sản gắn liền với đất hình thành trong tương lai</w:t>
      </w:r>
      <w:r w:rsidRPr="00CD1220" w:rsidR="00C87E7B">
        <w:rPr>
          <w:b/>
          <w:sz w:val="28"/>
          <w:szCs w:val="28"/>
          <w:lang w:val="vi-VN"/>
        </w:rPr>
        <w:t xml:space="preserve"> </w:t>
      </w:r>
      <w:r w:rsidRPr="00CD1220" w:rsidR="008768E5">
        <w:rPr>
          <w:b/>
          <w:sz w:val="28"/>
          <w:szCs w:val="28"/>
          <w:lang w:val="vi-VN"/>
        </w:rPr>
        <w:t>không phải là nhà ở</w:t>
      </w:r>
    </w:p>
    <w:p w:rsidRPr="00CD1220" w:rsidR="00C87E7B" w:rsidP="000B31D2" w:rsidRDefault="00C87E7B">
      <w:pPr>
        <w:pStyle w:val="BodyText"/>
        <w:spacing w:before="120" w:after="120" w:line="360" w:lineRule="exact"/>
        <w:ind w:firstLine="720"/>
        <w:jc w:val="both"/>
        <w:rPr>
          <w:spacing w:val="4"/>
          <w:sz w:val="28"/>
          <w:szCs w:val="28"/>
          <w:lang w:val="vi-VN"/>
        </w:rPr>
      </w:pPr>
      <w:r w:rsidRPr="00CD1220">
        <w:rPr>
          <w:spacing w:val="4"/>
          <w:sz w:val="28"/>
          <w:szCs w:val="28"/>
          <w:lang w:val="vi-VN"/>
        </w:rPr>
        <w:t>Hồ sơ đăng ký thế chấp quyền sử dụng đất đồng thời với tài sản gắn liền với</w:t>
      </w:r>
      <w:r w:rsidRPr="00CD1220" w:rsidR="0043168C">
        <w:rPr>
          <w:spacing w:val="4"/>
          <w:sz w:val="28"/>
          <w:szCs w:val="28"/>
          <w:lang w:val="vi-VN"/>
        </w:rPr>
        <w:t xml:space="preserve"> đất hình thành trong tương lai</w:t>
      </w:r>
      <w:r w:rsidRPr="00CD1220" w:rsidR="005A794B">
        <w:rPr>
          <w:spacing w:val="4"/>
          <w:sz w:val="28"/>
          <w:szCs w:val="28"/>
          <w:lang w:val="vi-VN"/>
        </w:rPr>
        <w:t xml:space="preserve"> không phải là nhà ở</w:t>
      </w:r>
      <w:r w:rsidRPr="00CD1220" w:rsidR="008134E3">
        <w:rPr>
          <w:spacing w:val="4"/>
          <w:sz w:val="28"/>
          <w:szCs w:val="28"/>
          <w:lang w:val="vi-VN"/>
        </w:rPr>
        <w:t xml:space="preserve">, </w:t>
      </w:r>
      <w:r w:rsidRPr="00CD1220">
        <w:rPr>
          <w:spacing w:val="4"/>
          <w:sz w:val="28"/>
          <w:szCs w:val="28"/>
          <w:lang w:val="vi-VN"/>
        </w:rPr>
        <w:t xml:space="preserve">đăng ký thế chấp tài sản gắn liền với đất hình thành trong tương lai </w:t>
      </w:r>
      <w:r w:rsidRPr="00CD1220" w:rsidR="008134E3">
        <w:rPr>
          <w:spacing w:val="4"/>
          <w:sz w:val="28"/>
          <w:szCs w:val="28"/>
          <w:lang w:val="vi-VN"/>
        </w:rPr>
        <w:t xml:space="preserve">không phải là nhà ở và </w:t>
      </w:r>
      <w:r w:rsidRPr="00CD1220">
        <w:rPr>
          <w:spacing w:val="4"/>
          <w:sz w:val="28"/>
          <w:szCs w:val="28"/>
          <w:lang w:val="vi-VN"/>
        </w:rPr>
        <w:t>không thuộc</w:t>
      </w:r>
      <w:r w:rsidRPr="00CD1220" w:rsidR="001017C3">
        <w:rPr>
          <w:spacing w:val="4"/>
          <w:sz w:val="28"/>
          <w:szCs w:val="28"/>
          <w:lang w:val="vi-VN"/>
        </w:rPr>
        <w:t xml:space="preserve"> trường hợp quy định tại Điều </w:t>
      </w:r>
      <w:r w:rsidRPr="00CD1220" w:rsidR="00EB1F67">
        <w:rPr>
          <w:spacing w:val="4"/>
          <w:sz w:val="28"/>
          <w:szCs w:val="28"/>
          <w:lang w:val="vi-VN"/>
        </w:rPr>
        <w:t>2</w:t>
      </w:r>
      <w:r w:rsidRPr="00CD1220" w:rsidR="00134800">
        <w:rPr>
          <w:spacing w:val="4"/>
          <w:sz w:val="28"/>
          <w:szCs w:val="28"/>
          <w:lang w:val="vi-VN"/>
        </w:rPr>
        <w:t>1</w:t>
      </w:r>
      <w:r w:rsidRPr="00CD1220">
        <w:rPr>
          <w:spacing w:val="4"/>
          <w:sz w:val="28"/>
          <w:szCs w:val="28"/>
          <w:lang w:val="vi-VN"/>
        </w:rPr>
        <w:t xml:space="preserve"> của Thông tư này được quy định như sau:</w:t>
      </w:r>
    </w:p>
    <w:p w:rsidRPr="00CD1220" w:rsidR="000F7E75" w:rsidP="000B31D2" w:rsidRDefault="000F7E75">
      <w:pPr>
        <w:pStyle w:val="BodyText"/>
        <w:spacing w:before="120" w:after="120" w:line="360" w:lineRule="exact"/>
        <w:ind w:firstLine="720"/>
        <w:jc w:val="both"/>
        <w:rPr>
          <w:sz w:val="28"/>
          <w:szCs w:val="28"/>
          <w:lang w:val="vi-VN"/>
        </w:rPr>
      </w:pPr>
      <w:r w:rsidRPr="00CD1220">
        <w:rPr>
          <w:sz w:val="28"/>
          <w:szCs w:val="28"/>
          <w:lang w:val="vi-VN"/>
        </w:rPr>
        <w:t xml:space="preserve">1. Trường hợp </w:t>
      </w:r>
      <w:r w:rsidRPr="00CD1220" w:rsidR="005A794B">
        <w:rPr>
          <w:sz w:val="28"/>
          <w:szCs w:val="28"/>
          <w:lang w:val="vi-VN"/>
        </w:rPr>
        <w:t xml:space="preserve">đăng ký </w:t>
      </w:r>
      <w:r w:rsidRPr="00CD1220">
        <w:rPr>
          <w:sz w:val="28"/>
          <w:szCs w:val="28"/>
          <w:lang w:val="vi-VN"/>
        </w:rPr>
        <w:t xml:space="preserve">thế chấp quyền sử dụng đất đồng thời với tài sản gắn liền với đất hình thành trong tương lai thì người yêu cầu đăng ký nộp một (01) bộ hồ sơ đăng ký </w:t>
      </w:r>
      <w:r w:rsidRPr="00CD1220" w:rsidR="004D0F15">
        <w:rPr>
          <w:sz w:val="28"/>
          <w:szCs w:val="28"/>
          <w:lang w:val="vi-VN"/>
        </w:rPr>
        <w:t xml:space="preserve">thế chấp </w:t>
      </w:r>
      <w:r w:rsidRPr="00CD1220">
        <w:rPr>
          <w:sz w:val="28"/>
          <w:szCs w:val="28"/>
          <w:lang w:val="vi-VN"/>
        </w:rPr>
        <w:t>gồm:</w:t>
      </w:r>
    </w:p>
    <w:p w:rsidRPr="00CD1220" w:rsidR="000F7E75" w:rsidP="000B31D2" w:rsidRDefault="000F7E75">
      <w:pPr>
        <w:pStyle w:val="BodyText"/>
        <w:spacing w:before="120" w:after="120" w:line="360" w:lineRule="exact"/>
        <w:ind w:firstLine="720"/>
        <w:jc w:val="both"/>
        <w:rPr>
          <w:sz w:val="28"/>
          <w:szCs w:val="28"/>
          <w:lang w:val="vi-VN"/>
        </w:rPr>
      </w:pPr>
      <w:r w:rsidRPr="00CD1220">
        <w:rPr>
          <w:sz w:val="28"/>
          <w:szCs w:val="28"/>
          <w:lang w:val="vi-VN"/>
        </w:rPr>
        <w:t xml:space="preserve">a) Các loại giấy tờ quy định tại </w:t>
      </w:r>
      <w:r w:rsidRPr="00CD1220" w:rsidR="007E0699">
        <w:rPr>
          <w:spacing w:val="2"/>
          <w:sz w:val="28"/>
          <w:szCs w:val="28"/>
          <w:lang w:val="vi-VN"/>
        </w:rPr>
        <w:t>Điều 19</w:t>
      </w:r>
      <w:r w:rsidRPr="00CD1220">
        <w:rPr>
          <w:sz w:val="28"/>
          <w:szCs w:val="28"/>
          <w:lang w:val="vi-VN"/>
        </w:rPr>
        <w:t xml:space="preserve"> của Thông tư này;</w:t>
      </w:r>
    </w:p>
    <w:p w:rsidRPr="00CD1220" w:rsidR="00CA25AB" w:rsidP="000B31D2" w:rsidRDefault="000F7E75">
      <w:pPr>
        <w:pStyle w:val="BodyText"/>
        <w:spacing w:before="120" w:after="120" w:line="360" w:lineRule="exact"/>
        <w:ind w:firstLine="720"/>
        <w:jc w:val="both"/>
        <w:rPr>
          <w:sz w:val="28"/>
          <w:szCs w:val="28"/>
          <w:lang w:val="vi-VN"/>
        </w:rPr>
      </w:pPr>
      <w:r w:rsidRPr="00CD1220">
        <w:rPr>
          <w:sz w:val="28"/>
          <w:szCs w:val="28"/>
          <w:lang w:val="vi-VN"/>
        </w:rPr>
        <w:t xml:space="preserve">b) Giấy phép xây dựng </w:t>
      </w:r>
      <w:r w:rsidRPr="00CD1220" w:rsidR="002D6DFA">
        <w:rPr>
          <w:sz w:val="28"/>
          <w:szCs w:val="28"/>
          <w:lang w:val="vi-VN"/>
        </w:rPr>
        <w:t xml:space="preserve">theo quy định của pháp luật phải xin phép xây dựng </w:t>
      </w:r>
      <w:r w:rsidRPr="00CD1220">
        <w:rPr>
          <w:sz w:val="28"/>
          <w:szCs w:val="28"/>
          <w:lang w:val="vi-VN"/>
        </w:rPr>
        <w:t xml:space="preserve">hoặc Quyết định phê duyệt dự án đầu tư </w:t>
      </w:r>
      <w:r w:rsidRPr="00CD1220" w:rsidR="002D6DFA">
        <w:rPr>
          <w:sz w:val="28"/>
          <w:szCs w:val="28"/>
          <w:lang w:val="vi-VN"/>
        </w:rPr>
        <w:t>theo quy định của pháp luật</w:t>
      </w:r>
      <w:r w:rsidRPr="00CD1220">
        <w:rPr>
          <w:sz w:val="28"/>
          <w:szCs w:val="28"/>
          <w:lang w:val="vi-VN"/>
        </w:rPr>
        <w:t xml:space="preserve"> phải </w:t>
      </w:r>
      <w:r w:rsidRPr="00CD1220" w:rsidR="002D6DFA">
        <w:rPr>
          <w:sz w:val="28"/>
          <w:szCs w:val="28"/>
          <w:lang w:val="vi-VN"/>
        </w:rPr>
        <w:t>lập dự án</w:t>
      </w:r>
      <w:r w:rsidRPr="00CD1220">
        <w:rPr>
          <w:sz w:val="28"/>
          <w:szCs w:val="28"/>
          <w:lang w:val="vi-VN"/>
        </w:rPr>
        <w:t xml:space="preserve"> đầu tư</w:t>
      </w:r>
      <w:r w:rsidRPr="00CD1220" w:rsidR="00165D1B">
        <w:rPr>
          <w:sz w:val="28"/>
          <w:szCs w:val="28"/>
          <w:lang w:val="vi-VN"/>
        </w:rPr>
        <w:t>, trừ trường hợp hợp đồng thế chấp tài sản đó có công chứng, chứng thực</w:t>
      </w:r>
      <w:r w:rsidRPr="00CD1220" w:rsidR="007626BE">
        <w:rPr>
          <w:sz w:val="28"/>
          <w:szCs w:val="28"/>
          <w:lang w:val="vi-VN"/>
        </w:rPr>
        <w:t>;</w:t>
      </w:r>
      <w:r w:rsidRPr="00CD1220" w:rsidR="00C023D6">
        <w:rPr>
          <w:sz w:val="28"/>
          <w:szCs w:val="28"/>
          <w:lang w:val="vi-VN"/>
        </w:rPr>
        <w:t xml:space="preserve"> </w:t>
      </w:r>
    </w:p>
    <w:p w:rsidRPr="00CD1220" w:rsidR="00165D1B" w:rsidP="000B31D2" w:rsidRDefault="00C023D6">
      <w:pPr>
        <w:pStyle w:val="BodyText"/>
        <w:spacing w:before="120" w:after="120" w:line="360" w:lineRule="exact"/>
        <w:ind w:firstLine="720"/>
        <w:jc w:val="both"/>
        <w:rPr>
          <w:sz w:val="28"/>
          <w:szCs w:val="28"/>
          <w:lang w:val="vi-VN"/>
        </w:rPr>
      </w:pPr>
      <w:r w:rsidRPr="00CD1220">
        <w:rPr>
          <w:sz w:val="28"/>
          <w:szCs w:val="28"/>
          <w:lang w:val="vi-VN"/>
        </w:rPr>
        <w:t xml:space="preserve">c) 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w:t>
      </w:r>
      <w:r w:rsidRPr="00CD1220" w:rsidR="00B417CE">
        <w:rPr>
          <w:sz w:val="28"/>
          <w:szCs w:val="28"/>
          <w:lang w:val="vi-VN"/>
        </w:rPr>
        <w:t xml:space="preserve">chủ đầu tư </w:t>
      </w:r>
      <w:r w:rsidRPr="00CD1220">
        <w:rPr>
          <w:sz w:val="28"/>
          <w:szCs w:val="28"/>
          <w:lang w:val="vi-VN"/>
        </w:rPr>
        <w:t xml:space="preserve">thế chấp tài sản gắn liền với đất hình thành trong tương lai là dự án công trình xây dựng; Bản vẽ quy hoạch tổng mặt bằng của dự án tỷ lệ 1/500 đã được cơ quan có thẩm quyền phê duyệt và Bản vẽ thiết kế thể hiện mặt bằng công trình đã được cơ quan có thẩm quyền phê duyệt trong trường hợp </w:t>
      </w:r>
      <w:r w:rsidRPr="00CD1220" w:rsidR="00B417CE">
        <w:rPr>
          <w:sz w:val="28"/>
          <w:szCs w:val="28"/>
          <w:lang w:val="vi-VN"/>
        </w:rPr>
        <w:t xml:space="preserve">chủ đầu tư </w:t>
      </w:r>
      <w:r w:rsidRPr="00CD1220">
        <w:rPr>
          <w:sz w:val="28"/>
          <w:szCs w:val="28"/>
          <w:lang w:val="vi-VN"/>
        </w:rPr>
        <w:t>thế chấp tài sản gắn liền với đất hình thành trong tương lai là công trì</w:t>
      </w:r>
      <w:r w:rsidRPr="00CD1220" w:rsidR="00AF2CA4">
        <w:rPr>
          <w:sz w:val="28"/>
          <w:szCs w:val="28"/>
          <w:lang w:val="vi-VN"/>
        </w:rPr>
        <w:t>nh xây dựng khác</w:t>
      </w:r>
      <w:r w:rsidRPr="00CD1220">
        <w:rPr>
          <w:sz w:val="28"/>
          <w:szCs w:val="28"/>
          <w:lang w:val="vi-VN"/>
        </w:rPr>
        <w:t>.</w:t>
      </w:r>
    </w:p>
    <w:p w:rsidRPr="00CD1220" w:rsidR="000F7E75" w:rsidP="000B31D2" w:rsidRDefault="000F7E75">
      <w:pPr>
        <w:pStyle w:val="BodyText"/>
        <w:spacing w:before="120" w:after="120" w:line="360" w:lineRule="exact"/>
        <w:ind w:firstLine="720"/>
        <w:jc w:val="both"/>
        <w:rPr>
          <w:sz w:val="28"/>
          <w:szCs w:val="28"/>
          <w:lang w:val="vi-VN"/>
        </w:rPr>
      </w:pPr>
      <w:r w:rsidRPr="00CD1220">
        <w:rPr>
          <w:sz w:val="28"/>
          <w:szCs w:val="28"/>
          <w:lang w:val="vi-VN"/>
        </w:rPr>
        <w:t xml:space="preserve">2. Trường hợp đăng ký thế chấp tài sản gắn liền với đất hình thành trong tương lai </w:t>
      </w:r>
      <w:r w:rsidRPr="00CD1220">
        <w:rPr>
          <w:sz w:val="28"/>
          <w:szCs w:val="28"/>
          <w:lang w:val="it-IT"/>
        </w:rPr>
        <w:t xml:space="preserve">mà người sử dụng đất đồng thời là chủ sở hữu tài sản gắn liền với đất </w:t>
      </w:r>
      <w:r w:rsidRPr="00CD1220">
        <w:rPr>
          <w:sz w:val="28"/>
          <w:szCs w:val="28"/>
          <w:lang w:val="vi-VN"/>
        </w:rPr>
        <w:t xml:space="preserve">thì người yêu cầu đăng ký nộp một (01) bộ hồ sơ đăng ký </w:t>
      </w:r>
      <w:r w:rsidRPr="00CD1220" w:rsidR="002D6DFA">
        <w:rPr>
          <w:sz w:val="28"/>
          <w:szCs w:val="28"/>
          <w:lang w:val="vi-VN"/>
        </w:rPr>
        <w:t xml:space="preserve">thế chấp </w:t>
      </w:r>
      <w:r w:rsidRPr="00CD1220">
        <w:rPr>
          <w:sz w:val="28"/>
          <w:szCs w:val="28"/>
          <w:lang w:val="vi-VN"/>
        </w:rPr>
        <w:t>gồm:</w:t>
      </w:r>
    </w:p>
    <w:p w:rsidRPr="00CD1220" w:rsidR="000F7E75" w:rsidP="000B31D2" w:rsidRDefault="000F7E75">
      <w:pPr>
        <w:pStyle w:val="BodyText"/>
        <w:spacing w:before="120" w:after="120" w:line="360" w:lineRule="exact"/>
        <w:ind w:firstLine="720"/>
        <w:jc w:val="both"/>
        <w:rPr>
          <w:sz w:val="28"/>
          <w:szCs w:val="28"/>
          <w:lang w:val="vi-VN"/>
        </w:rPr>
      </w:pPr>
      <w:r w:rsidRPr="00CD1220">
        <w:rPr>
          <w:sz w:val="28"/>
          <w:szCs w:val="28"/>
          <w:lang w:val="vi-VN"/>
        </w:rPr>
        <w:t>a)</w:t>
      </w:r>
      <w:r w:rsidRPr="00CD1220">
        <w:rPr>
          <w:b/>
          <w:sz w:val="28"/>
          <w:szCs w:val="28"/>
          <w:lang w:val="vi-VN"/>
        </w:rPr>
        <w:t xml:space="preserve"> </w:t>
      </w:r>
      <w:r w:rsidRPr="00CD1220">
        <w:rPr>
          <w:sz w:val="28"/>
          <w:szCs w:val="28"/>
          <w:lang w:val="vi-VN"/>
        </w:rPr>
        <w:t xml:space="preserve">Các loại giấy tờ quy định tại </w:t>
      </w:r>
      <w:r w:rsidRPr="00CD1220" w:rsidR="007E0699">
        <w:rPr>
          <w:spacing w:val="2"/>
          <w:sz w:val="28"/>
          <w:szCs w:val="28"/>
          <w:lang w:val="vi-VN"/>
        </w:rPr>
        <w:t>Điều 19</w:t>
      </w:r>
      <w:r w:rsidRPr="00CD1220">
        <w:rPr>
          <w:sz w:val="28"/>
          <w:szCs w:val="28"/>
          <w:lang w:val="vi-VN"/>
        </w:rPr>
        <w:t xml:space="preserve"> của Thông tư này;</w:t>
      </w:r>
    </w:p>
    <w:p w:rsidRPr="00CD1220" w:rsidR="000F7E75" w:rsidP="000B31D2" w:rsidRDefault="000F7E75">
      <w:pPr>
        <w:pStyle w:val="BodyText"/>
        <w:spacing w:before="120" w:after="120" w:line="360" w:lineRule="exact"/>
        <w:ind w:firstLine="720"/>
        <w:jc w:val="both"/>
        <w:rPr>
          <w:sz w:val="28"/>
          <w:szCs w:val="28"/>
          <w:lang w:val="vi-VN"/>
        </w:rPr>
      </w:pPr>
      <w:r w:rsidRPr="00CD1220">
        <w:rPr>
          <w:sz w:val="28"/>
          <w:szCs w:val="28"/>
          <w:lang w:val="vi-VN"/>
        </w:rPr>
        <w:t xml:space="preserve">b) </w:t>
      </w:r>
      <w:r w:rsidRPr="00CD1220" w:rsidR="000E4C91">
        <w:rPr>
          <w:sz w:val="28"/>
          <w:szCs w:val="28"/>
          <w:lang w:val="vi-VN"/>
        </w:rPr>
        <w:t>Các</w:t>
      </w:r>
      <w:r w:rsidRPr="00CD1220" w:rsidR="005A794B">
        <w:rPr>
          <w:sz w:val="28"/>
          <w:szCs w:val="28"/>
          <w:lang w:val="vi-VN"/>
        </w:rPr>
        <w:t xml:space="preserve"> loại giấy tờ </w:t>
      </w:r>
      <w:r w:rsidRPr="00CD1220" w:rsidR="00B339D9">
        <w:rPr>
          <w:sz w:val="28"/>
          <w:szCs w:val="28"/>
          <w:lang w:val="vi-VN"/>
        </w:rPr>
        <w:t>quy định</w:t>
      </w:r>
      <w:r w:rsidRPr="00CD1220" w:rsidR="005A794B">
        <w:rPr>
          <w:sz w:val="28"/>
          <w:szCs w:val="28"/>
          <w:lang w:val="vi-VN"/>
        </w:rPr>
        <w:t xml:space="preserve"> tại </w:t>
      </w:r>
      <w:r w:rsidRPr="00CD1220" w:rsidR="00E22604">
        <w:rPr>
          <w:sz w:val="28"/>
          <w:szCs w:val="28"/>
          <w:lang w:val="vi-VN"/>
        </w:rPr>
        <w:t>đ</w:t>
      </w:r>
      <w:r w:rsidRPr="00CD1220" w:rsidR="005A794B">
        <w:rPr>
          <w:sz w:val="28"/>
          <w:szCs w:val="28"/>
          <w:lang w:val="vi-VN"/>
        </w:rPr>
        <w:t>iểm b</w:t>
      </w:r>
      <w:r w:rsidRPr="00CD1220" w:rsidR="00292FF4">
        <w:rPr>
          <w:sz w:val="28"/>
          <w:szCs w:val="28"/>
          <w:lang w:val="vi-VN"/>
        </w:rPr>
        <w:t xml:space="preserve"> và </w:t>
      </w:r>
      <w:r w:rsidRPr="00CD1220" w:rsidR="001B7F30">
        <w:rPr>
          <w:sz w:val="28"/>
          <w:szCs w:val="28"/>
          <w:lang w:val="vi-VN"/>
        </w:rPr>
        <w:t xml:space="preserve">điểm </w:t>
      </w:r>
      <w:r w:rsidRPr="00CD1220" w:rsidR="00292FF4">
        <w:rPr>
          <w:sz w:val="28"/>
          <w:szCs w:val="28"/>
          <w:lang w:val="vi-VN"/>
        </w:rPr>
        <w:t>c</w:t>
      </w:r>
      <w:r w:rsidRPr="00CD1220" w:rsidR="005A794B">
        <w:rPr>
          <w:sz w:val="28"/>
          <w:szCs w:val="28"/>
          <w:lang w:val="vi-VN"/>
        </w:rPr>
        <w:t xml:space="preserve"> </w:t>
      </w:r>
      <w:r w:rsidRPr="00CD1220" w:rsidR="00E22604">
        <w:rPr>
          <w:sz w:val="28"/>
          <w:szCs w:val="28"/>
          <w:lang w:val="vi-VN"/>
        </w:rPr>
        <w:t>k</w:t>
      </w:r>
      <w:r w:rsidRPr="00CD1220">
        <w:rPr>
          <w:sz w:val="28"/>
          <w:szCs w:val="28"/>
          <w:lang w:val="vi-VN"/>
        </w:rPr>
        <w:t>hoản 1 Điều này.</w:t>
      </w:r>
    </w:p>
    <w:p w:rsidRPr="00CD1220" w:rsidR="000F7E75" w:rsidP="000B31D2" w:rsidRDefault="000F7E75">
      <w:pPr>
        <w:pStyle w:val="BodyText"/>
        <w:spacing w:before="120" w:after="120" w:line="360" w:lineRule="exact"/>
        <w:ind w:firstLine="720"/>
        <w:jc w:val="both"/>
        <w:rPr>
          <w:spacing w:val="4"/>
          <w:sz w:val="28"/>
          <w:szCs w:val="28"/>
          <w:lang w:val="vi-VN"/>
        </w:rPr>
      </w:pPr>
      <w:r w:rsidRPr="00CD1220">
        <w:rPr>
          <w:spacing w:val="4"/>
          <w:sz w:val="28"/>
          <w:szCs w:val="28"/>
          <w:lang w:val="vi-VN"/>
        </w:rPr>
        <w:t xml:space="preserve">3. Trường hợp đăng ký thế chấp tài sản gắn liền với đất hình thành trong tương lai </w:t>
      </w:r>
      <w:r w:rsidRPr="00CD1220">
        <w:rPr>
          <w:spacing w:val="4"/>
          <w:sz w:val="28"/>
          <w:szCs w:val="28"/>
          <w:lang w:val="it-IT"/>
        </w:rPr>
        <w:t>mà chủ sở hữu tài sản gắn liền với đất</w:t>
      </w:r>
      <w:r w:rsidRPr="00CD1220" w:rsidR="008C3418">
        <w:rPr>
          <w:spacing w:val="4"/>
          <w:sz w:val="28"/>
          <w:szCs w:val="28"/>
          <w:lang w:val="it-IT"/>
        </w:rPr>
        <w:t xml:space="preserve"> không đồng thời là người sử dụng đất</w:t>
      </w:r>
      <w:r w:rsidRPr="00CD1220">
        <w:rPr>
          <w:spacing w:val="4"/>
          <w:sz w:val="28"/>
          <w:szCs w:val="28"/>
          <w:lang w:val="it-IT"/>
        </w:rPr>
        <w:t xml:space="preserve"> </w:t>
      </w:r>
      <w:r w:rsidRPr="00CD1220">
        <w:rPr>
          <w:spacing w:val="4"/>
          <w:sz w:val="28"/>
          <w:szCs w:val="28"/>
          <w:lang w:val="vi-VN"/>
        </w:rPr>
        <w:t xml:space="preserve">thì người yêu cầu đăng ký nộp một (01) bộ hồ sơ đăng ký </w:t>
      </w:r>
      <w:r w:rsidRPr="00CD1220" w:rsidR="002D6DFA">
        <w:rPr>
          <w:spacing w:val="4"/>
          <w:sz w:val="28"/>
          <w:szCs w:val="28"/>
          <w:lang w:val="vi-VN"/>
        </w:rPr>
        <w:t xml:space="preserve">thế chấp </w:t>
      </w:r>
      <w:r w:rsidRPr="00CD1220">
        <w:rPr>
          <w:spacing w:val="4"/>
          <w:sz w:val="28"/>
          <w:szCs w:val="28"/>
          <w:lang w:val="vi-VN"/>
        </w:rPr>
        <w:t>gồm:</w:t>
      </w:r>
    </w:p>
    <w:p w:rsidRPr="00CD1220" w:rsidR="000F7E75" w:rsidP="000B31D2" w:rsidRDefault="000F7E75">
      <w:pPr>
        <w:pStyle w:val="BodyText"/>
        <w:spacing w:before="120" w:after="120" w:line="360" w:lineRule="exact"/>
        <w:ind w:firstLine="720"/>
        <w:jc w:val="both"/>
        <w:rPr>
          <w:spacing w:val="2"/>
          <w:sz w:val="28"/>
          <w:szCs w:val="28"/>
          <w:lang w:val="vi-VN"/>
        </w:rPr>
      </w:pPr>
      <w:r w:rsidRPr="00CD1220">
        <w:rPr>
          <w:spacing w:val="2"/>
          <w:sz w:val="28"/>
          <w:szCs w:val="28"/>
          <w:lang w:val="vi-VN"/>
        </w:rPr>
        <w:t xml:space="preserve">a) Các loại giấy tờ quy định tại </w:t>
      </w:r>
      <w:r w:rsidRPr="00CD1220" w:rsidR="00EA2A5E">
        <w:rPr>
          <w:spacing w:val="2"/>
          <w:sz w:val="28"/>
          <w:szCs w:val="28"/>
          <w:lang w:val="vi-VN"/>
        </w:rPr>
        <w:t xml:space="preserve">các </w:t>
      </w:r>
      <w:r w:rsidRPr="00CD1220" w:rsidR="00E22604">
        <w:rPr>
          <w:spacing w:val="2"/>
          <w:sz w:val="28"/>
          <w:szCs w:val="28"/>
          <w:lang w:val="vi-VN"/>
        </w:rPr>
        <w:t>k</w:t>
      </w:r>
      <w:r w:rsidRPr="00CD1220" w:rsidR="008F60D5">
        <w:rPr>
          <w:spacing w:val="2"/>
          <w:sz w:val="28"/>
          <w:szCs w:val="28"/>
          <w:lang w:val="vi-VN"/>
        </w:rPr>
        <w:t xml:space="preserve">hoản 1, 2 và 4 </w:t>
      </w:r>
      <w:r w:rsidRPr="00CD1220" w:rsidR="007E0699">
        <w:rPr>
          <w:spacing w:val="2"/>
          <w:sz w:val="28"/>
          <w:szCs w:val="28"/>
          <w:lang w:val="vi-VN"/>
        </w:rPr>
        <w:t>Điều 19</w:t>
      </w:r>
      <w:r w:rsidRPr="00CD1220">
        <w:rPr>
          <w:spacing w:val="2"/>
          <w:sz w:val="28"/>
          <w:szCs w:val="28"/>
          <w:lang w:val="vi-VN"/>
        </w:rPr>
        <w:t xml:space="preserve"> của Thông tư này;</w:t>
      </w:r>
    </w:p>
    <w:p w:rsidRPr="00CD1220" w:rsidR="000F7E75" w:rsidP="000B31D2" w:rsidRDefault="000F7E75">
      <w:pPr>
        <w:pStyle w:val="BodyText"/>
        <w:spacing w:before="120" w:after="120" w:line="360" w:lineRule="exact"/>
        <w:ind w:firstLine="720"/>
        <w:jc w:val="both"/>
        <w:rPr>
          <w:sz w:val="28"/>
          <w:szCs w:val="28"/>
          <w:lang w:val="vi-VN"/>
        </w:rPr>
      </w:pPr>
      <w:r w:rsidRPr="00CD1220">
        <w:rPr>
          <w:sz w:val="28"/>
          <w:szCs w:val="28"/>
          <w:lang w:val="vi-VN"/>
        </w:rPr>
        <w:t xml:space="preserve">b) </w:t>
      </w:r>
      <w:r w:rsidRPr="00CD1220" w:rsidR="000E4C91">
        <w:rPr>
          <w:sz w:val="28"/>
          <w:szCs w:val="28"/>
          <w:lang w:val="vi-VN"/>
        </w:rPr>
        <w:t xml:space="preserve">Các loại </w:t>
      </w:r>
      <w:r w:rsidRPr="00CD1220">
        <w:rPr>
          <w:sz w:val="28"/>
          <w:szCs w:val="28"/>
          <w:lang w:val="vi-VN"/>
        </w:rPr>
        <w:t xml:space="preserve">giấy tờ </w:t>
      </w:r>
      <w:r w:rsidRPr="00CD1220" w:rsidR="00B339D9">
        <w:rPr>
          <w:sz w:val="28"/>
          <w:szCs w:val="28"/>
          <w:lang w:val="vi-VN"/>
        </w:rPr>
        <w:t>quy định</w:t>
      </w:r>
      <w:r w:rsidRPr="00CD1220" w:rsidR="005A794B">
        <w:rPr>
          <w:sz w:val="28"/>
          <w:szCs w:val="28"/>
          <w:lang w:val="vi-VN"/>
        </w:rPr>
        <w:t xml:space="preserve"> tại </w:t>
      </w:r>
      <w:r w:rsidRPr="00CD1220" w:rsidR="00E22604">
        <w:rPr>
          <w:sz w:val="28"/>
          <w:szCs w:val="28"/>
          <w:lang w:val="vi-VN"/>
        </w:rPr>
        <w:t>đ</w:t>
      </w:r>
      <w:r w:rsidRPr="00CD1220" w:rsidR="002B2B81">
        <w:rPr>
          <w:sz w:val="28"/>
          <w:szCs w:val="28"/>
          <w:lang w:val="vi-VN"/>
        </w:rPr>
        <w:t xml:space="preserve">iểm b </w:t>
      </w:r>
      <w:r w:rsidRPr="00CD1220" w:rsidR="00292FF4">
        <w:rPr>
          <w:sz w:val="28"/>
          <w:szCs w:val="28"/>
          <w:lang w:val="vi-VN"/>
        </w:rPr>
        <w:t xml:space="preserve">và </w:t>
      </w:r>
      <w:r w:rsidRPr="00CD1220" w:rsidR="00E22604">
        <w:rPr>
          <w:sz w:val="28"/>
          <w:szCs w:val="28"/>
          <w:lang w:val="vi-VN"/>
        </w:rPr>
        <w:t>đ</w:t>
      </w:r>
      <w:r w:rsidRPr="00CD1220" w:rsidR="00292FF4">
        <w:rPr>
          <w:sz w:val="28"/>
          <w:szCs w:val="28"/>
          <w:lang w:val="vi-VN"/>
        </w:rPr>
        <w:t xml:space="preserve">iểm c </w:t>
      </w:r>
      <w:r w:rsidRPr="00CD1220" w:rsidR="00E22604">
        <w:rPr>
          <w:sz w:val="28"/>
          <w:szCs w:val="28"/>
          <w:lang w:val="vi-VN"/>
        </w:rPr>
        <w:t>k</w:t>
      </w:r>
      <w:r w:rsidRPr="00CD1220" w:rsidR="002B2B81">
        <w:rPr>
          <w:sz w:val="28"/>
          <w:szCs w:val="28"/>
          <w:lang w:val="vi-VN"/>
        </w:rPr>
        <w:t>hoản 1 Điều này;</w:t>
      </w:r>
    </w:p>
    <w:p w:rsidRPr="00CD1220" w:rsidR="005F25A6" w:rsidP="000B31D2" w:rsidRDefault="001B5DEE">
      <w:pPr>
        <w:pStyle w:val="BodyText"/>
        <w:spacing w:before="120" w:after="120" w:line="360" w:lineRule="exact"/>
        <w:ind w:firstLine="720"/>
        <w:jc w:val="both"/>
        <w:rPr>
          <w:i/>
          <w:sz w:val="28"/>
          <w:szCs w:val="28"/>
          <w:lang w:val="vi-VN"/>
        </w:rPr>
      </w:pPr>
      <w:r w:rsidRPr="00CD1220">
        <w:rPr>
          <w:sz w:val="28"/>
          <w:szCs w:val="28"/>
          <w:lang w:val="vi-VN"/>
        </w:rPr>
        <w:t>c) Văn bản chứng minh</w:t>
      </w:r>
      <w:r w:rsidRPr="00CD1220" w:rsidR="000F7E75">
        <w:rPr>
          <w:sz w:val="28"/>
          <w:szCs w:val="28"/>
          <w:lang w:val="vi-VN"/>
        </w:rPr>
        <w:t xml:space="preserve"> thỏa thuận giữa người sử dụng đất và chủ sở hữu tài sản về việc đất được dùng để tạo lập tài sản gắn liền với đất có công chứng hoặc chứng thực theo quy định của</w:t>
      </w:r>
      <w:r w:rsidRPr="00CD1220" w:rsidR="00AF2CA4">
        <w:rPr>
          <w:sz w:val="28"/>
          <w:szCs w:val="28"/>
          <w:lang w:val="vi-VN"/>
        </w:rPr>
        <w:t xml:space="preserve"> pháp luật</w:t>
      </w:r>
      <w:r w:rsidRPr="00CD1220" w:rsidR="005F25A6">
        <w:rPr>
          <w:i/>
          <w:sz w:val="28"/>
          <w:szCs w:val="28"/>
          <w:lang w:val="vi-VN"/>
        </w:rPr>
        <w:t>.</w:t>
      </w:r>
    </w:p>
    <w:p w:rsidRPr="00CD1220" w:rsidR="008768E5" w:rsidP="000B31D2" w:rsidRDefault="008768E5">
      <w:pPr>
        <w:pStyle w:val="BodyText"/>
        <w:spacing w:before="120" w:after="120" w:line="360" w:lineRule="exact"/>
        <w:ind w:firstLine="720"/>
        <w:jc w:val="both"/>
        <w:rPr>
          <w:b/>
          <w:sz w:val="28"/>
          <w:szCs w:val="28"/>
          <w:lang w:val="vi-VN"/>
        </w:rPr>
      </w:pPr>
      <w:r w:rsidRPr="00CD1220">
        <w:rPr>
          <w:b/>
          <w:sz w:val="28"/>
          <w:szCs w:val="28"/>
          <w:lang w:val="vi-VN"/>
        </w:rPr>
        <w:t>Điều 2</w:t>
      </w:r>
      <w:r w:rsidRPr="00CD1220" w:rsidR="006165DB">
        <w:rPr>
          <w:b/>
          <w:sz w:val="28"/>
          <w:szCs w:val="28"/>
          <w:lang w:val="vi-VN"/>
        </w:rPr>
        <w:t>3</w:t>
      </w:r>
      <w:r w:rsidRPr="00CD1220">
        <w:rPr>
          <w:b/>
          <w:sz w:val="28"/>
          <w:szCs w:val="28"/>
          <w:lang w:val="vi-VN"/>
        </w:rPr>
        <w:t>. Đăng ký thế chấp dự án đầu tư xây dựng nhà ở, nhà ở hình thành trong tương lai</w:t>
      </w:r>
      <w:r w:rsidRPr="00CD1220" w:rsidR="000B01AF">
        <w:rPr>
          <w:b/>
          <w:sz w:val="28"/>
          <w:szCs w:val="28"/>
          <w:lang w:val="vi-VN"/>
        </w:rPr>
        <w:t xml:space="preserve"> </w:t>
      </w:r>
    </w:p>
    <w:p w:rsidRPr="00CD1220" w:rsidR="008768E5" w:rsidP="000B31D2" w:rsidRDefault="008768E5">
      <w:pPr>
        <w:pStyle w:val="BodyText"/>
        <w:spacing w:before="120" w:after="120" w:line="360" w:lineRule="exact"/>
        <w:ind w:firstLine="720"/>
        <w:jc w:val="both"/>
        <w:rPr>
          <w:sz w:val="28"/>
          <w:szCs w:val="28"/>
          <w:lang w:val="vi-VN"/>
        </w:rPr>
      </w:pPr>
      <w:r w:rsidRPr="00CD1220">
        <w:rPr>
          <w:sz w:val="28"/>
          <w:szCs w:val="28"/>
          <w:lang w:val="vi-VN"/>
        </w:rPr>
        <w:t>Hồ sơ đăng ký thế chấp dự án đầu tư xây dựng nhà ở,</w:t>
      </w:r>
      <w:r w:rsidRPr="00CD1220">
        <w:rPr>
          <w:b/>
          <w:sz w:val="28"/>
          <w:szCs w:val="28"/>
          <w:lang w:val="vi-VN"/>
        </w:rPr>
        <w:t xml:space="preserve"> </w:t>
      </w:r>
      <w:r w:rsidRPr="00CD1220">
        <w:rPr>
          <w:sz w:val="28"/>
          <w:szCs w:val="28"/>
          <w:lang w:val="vi-VN"/>
        </w:rPr>
        <w:t>nhà ở hình thành trong tương lai theo quy định của pháp luật về nhà ở được quy định như sau:</w:t>
      </w:r>
    </w:p>
    <w:p w:rsidRPr="00CD1220" w:rsidR="002D6CFD" w:rsidP="000B31D2" w:rsidRDefault="002D6CFD">
      <w:pPr>
        <w:pStyle w:val="BodyText"/>
        <w:spacing w:before="120" w:after="120" w:line="360" w:lineRule="exact"/>
        <w:ind w:firstLine="720"/>
        <w:jc w:val="both"/>
        <w:rPr>
          <w:sz w:val="28"/>
          <w:szCs w:val="28"/>
          <w:lang w:val="vi-VN"/>
        </w:rPr>
      </w:pPr>
      <w:r w:rsidRPr="00CD1220">
        <w:rPr>
          <w:sz w:val="28"/>
          <w:szCs w:val="28"/>
          <w:lang w:val="vi-VN"/>
        </w:rPr>
        <w:t xml:space="preserve">1. </w:t>
      </w:r>
      <w:r w:rsidRPr="00CD1220" w:rsidR="008768E5">
        <w:rPr>
          <w:sz w:val="28"/>
          <w:szCs w:val="28"/>
          <w:lang w:val="vi-VN"/>
        </w:rPr>
        <w:t>Trường hợp đăng ký thế chấp</w:t>
      </w:r>
      <w:r w:rsidRPr="00CD1220" w:rsidR="00B35798">
        <w:rPr>
          <w:sz w:val="28"/>
          <w:szCs w:val="28"/>
          <w:lang w:val="vi-VN"/>
        </w:rPr>
        <w:t xml:space="preserve"> dự án đầu tư xây dựng nhà ở</w:t>
      </w:r>
      <w:r w:rsidRPr="00CD1220" w:rsidR="007F7EB4">
        <w:rPr>
          <w:sz w:val="28"/>
          <w:szCs w:val="28"/>
          <w:lang w:val="vi-VN"/>
        </w:rPr>
        <w:t xml:space="preserve">, nhà ở </w:t>
      </w:r>
      <w:r w:rsidRPr="00CD1220" w:rsidR="00B35798">
        <w:rPr>
          <w:sz w:val="28"/>
          <w:szCs w:val="28"/>
          <w:lang w:val="vi-VN"/>
        </w:rPr>
        <w:t xml:space="preserve">hình thành trong tương lai </w:t>
      </w:r>
      <w:r w:rsidRPr="00CD1220" w:rsidR="000B01AF">
        <w:rPr>
          <w:sz w:val="28"/>
          <w:szCs w:val="28"/>
          <w:lang w:val="vi-VN"/>
        </w:rPr>
        <w:t>của chủ đầu tư xây dựng dự án nhà ở</w:t>
      </w:r>
      <w:r w:rsidRPr="00CD1220">
        <w:rPr>
          <w:sz w:val="28"/>
          <w:szCs w:val="28"/>
          <w:lang w:val="vi-VN"/>
        </w:rPr>
        <w:t>,</w:t>
      </w:r>
      <w:r w:rsidRPr="00CD1220" w:rsidR="00B35798">
        <w:rPr>
          <w:sz w:val="28"/>
          <w:szCs w:val="28"/>
          <w:lang w:val="vi-VN"/>
        </w:rPr>
        <w:t xml:space="preserve"> người yêu cầu đăng ký nộp một (01</w:t>
      </w:r>
      <w:r w:rsidRPr="00CD1220">
        <w:rPr>
          <w:sz w:val="28"/>
          <w:szCs w:val="28"/>
          <w:lang w:val="vi-VN"/>
        </w:rPr>
        <w:t>) bộ hồ sơ đăng ký thế chấp gồm:</w:t>
      </w:r>
    </w:p>
    <w:p w:rsidRPr="00CD1220" w:rsidR="002D6CFD" w:rsidP="000B31D2" w:rsidRDefault="002D6CFD">
      <w:pPr>
        <w:pStyle w:val="BodyText"/>
        <w:spacing w:before="120" w:after="120" w:line="360" w:lineRule="exact"/>
        <w:ind w:firstLine="720"/>
        <w:jc w:val="both"/>
        <w:rPr>
          <w:spacing w:val="-6"/>
          <w:sz w:val="28"/>
          <w:szCs w:val="28"/>
          <w:lang w:val="vi-VN"/>
        </w:rPr>
      </w:pPr>
      <w:r w:rsidRPr="00CD1220">
        <w:rPr>
          <w:spacing w:val="-6"/>
          <w:sz w:val="28"/>
          <w:szCs w:val="28"/>
          <w:lang w:val="vi-VN"/>
        </w:rPr>
        <w:t xml:space="preserve">a) Các loại giấy tờ </w:t>
      </w:r>
      <w:r w:rsidRPr="00CD1220" w:rsidR="00B339D9">
        <w:rPr>
          <w:spacing w:val="-6"/>
          <w:sz w:val="28"/>
          <w:szCs w:val="28"/>
          <w:lang w:val="vi-VN"/>
        </w:rPr>
        <w:t>quy định</w:t>
      </w:r>
      <w:r w:rsidRPr="00CD1220">
        <w:rPr>
          <w:spacing w:val="-6"/>
          <w:sz w:val="28"/>
          <w:szCs w:val="28"/>
          <w:lang w:val="vi-VN"/>
        </w:rPr>
        <w:t xml:space="preserve"> tại </w:t>
      </w:r>
      <w:r w:rsidRPr="00CD1220" w:rsidR="005F6C4E">
        <w:rPr>
          <w:spacing w:val="-6"/>
          <w:sz w:val="28"/>
          <w:szCs w:val="28"/>
          <w:lang w:val="vi-VN"/>
        </w:rPr>
        <w:t xml:space="preserve">các </w:t>
      </w:r>
      <w:r w:rsidRPr="00CD1220" w:rsidR="003B0277">
        <w:rPr>
          <w:spacing w:val="-6"/>
          <w:sz w:val="28"/>
          <w:szCs w:val="28"/>
          <w:lang w:val="vi-VN"/>
        </w:rPr>
        <w:t>k</w:t>
      </w:r>
      <w:r w:rsidRPr="00CD1220">
        <w:rPr>
          <w:spacing w:val="-6"/>
          <w:sz w:val="28"/>
          <w:szCs w:val="28"/>
          <w:lang w:val="vi-VN"/>
        </w:rPr>
        <w:t xml:space="preserve">hoản 1, 2 và 4 </w:t>
      </w:r>
      <w:r w:rsidRPr="00CD1220" w:rsidR="007E0699">
        <w:rPr>
          <w:spacing w:val="-6"/>
          <w:sz w:val="28"/>
          <w:szCs w:val="28"/>
          <w:lang w:val="vi-VN"/>
        </w:rPr>
        <w:t>Điều 19</w:t>
      </w:r>
      <w:r w:rsidRPr="00CD1220" w:rsidR="00E53214">
        <w:rPr>
          <w:spacing w:val="-6"/>
          <w:sz w:val="28"/>
          <w:szCs w:val="28"/>
          <w:lang w:val="vi-VN"/>
        </w:rPr>
        <w:t xml:space="preserve"> của Thông tư này;</w:t>
      </w:r>
    </w:p>
    <w:p w:rsidRPr="00CD1220" w:rsidR="002D6CFD" w:rsidP="000B31D2" w:rsidRDefault="002D6CFD">
      <w:pPr>
        <w:pStyle w:val="BodyText"/>
        <w:spacing w:before="120" w:after="120" w:line="360" w:lineRule="exact"/>
        <w:ind w:firstLine="720"/>
        <w:jc w:val="both"/>
        <w:rPr>
          <w:i/>
          <w:sz w:val="28"/>
          <w:szCs w:val="28"/>
          <w:lang w:val="vi-VN"/>
        </w:rPr>
      </w:pPr>
      <w:r w:rsidRPr="00CD1220">
        <w:rPr>
          <w:sz w:val="28"/>
          <w:szCs w:val="28"/>
          <w:lang w:val="vi-VN"/>
        </w:rPr>
        <w:t xml:space="preserve">b) Giấy chứng nhận hoặc </w:t>
      </w:r>
      <w:r w:rsidRPr="00CD1220" w:rsidR="00FD2C4F">
        <w:rPr>
          <w:sz w:val="28"/>
          <w:szCs w:val="28"/>
          <w:lang w:val="vi-VN"/>
        </w:rPr>
        <w:t>Q</w:t>
      </w:r>
      <w:r w:rsidRPr="00CD1220">
        <w:rPr>
          <w:sz w:val="28"/>
          <w:szCs w:val="28"/>
          <w:lang w:val="vi-VN"/>
        </w:rPr>
        <w:t>uyết định giao đất, cho thuê đất do cơ quan có thẩm quyền cấp</w:t>
      </w:r>
      <w:r w:rsidRPr="00CD1220" w:rsidR="00181EAC">
        <w:rPr>
          <w:sz w:val="28"/>
          <w:szCs w:val="28"/>
          <w:lang w:val="vi-VN"/>
        </w:rPr>
        <w:t xml:space="preserve"> cho chủ đầu tư</w:t>
      </w:r>
      <w:r w:rsidRPr="00CD1220" w:rsidR="00027BCF">
        <w:rPr>
          <w:sz w:val="28"/>
          <w:szCs w:val="28"/>
          <w:lang w:val="vi-VN"/>
        </w:rPr>
        <w:t>;</w:t>
      </w:r>
    </w:p>
    <w:p w:rsidRPr="00F02B36" w:rsidR="00CA25AB" w:rsidP="00C31E6C" w:rsidRDefault="00292FF4">
      <w:pPr>
        <w:pStyle w:val="BodyText"/>
        <w:spacing w:before="120" w:after="120" w:line="300" w:lineRule="auto"/>
        <w:ind w:firstLine="720"/>
        <w:jc w:val="both"/>
        <w:rPr>
          <w:sz w:val="28"/>
          <w:szCs w:val="28"/>
          <w:lang w:val="vi-VN"/>
        </w:rPr>
      </w:pPr>
      <w:r w:rsidRPr="00F02B36">
        <w:rPr>
          <w:sz w:val="28"/>
          <w:szCs w:val="28"/>
          <w:lang w:val="vi-VN"/>
        </w:rPr>
        <w:t xml:space="preserve">c) Giấy phép xây dựng theo quy định của pháp luật phải xin phép xây dựng hoặc Quyết định phê duyệt dự án đầu tư theo quy định của </w:t>
      </w:r>
      <w:r w:rsidRPr="00F02B36" w:rsidR="00AF2CA4">
        <w:rPr>
          <w:sz w:val="28"/>
          <w:szCs w:val="28"/>
          <w:lang w:val="vi-VN"/>
        </w:rPr>
        <w:t>pháp luật phải lập dự án đầu tư</w:t>
      </w:r>
      <w:r w:rsidRPr="00F02B36">
        <w:rPr>
          <w:sz w:val="28"/>
          <w:szCs w:val="28"/>
          <w:lang w:val="vi-VN"/>
        </w:rPr>
        <w:t>, trừ trường hợp hợp đồng thế chấp tài sản đó có công chứng, chứng thực</w:t>
      </w:r>
      <w:r w:rsidRPr="00F02B36" w:rsidR="00DB119A">
        <w:rPr>
          <w:sz w:val="28"/>
          <w:szCs w:val="28"/>
          <w:lang w:val="vi-VN"/>
        </w:rPr>
        <w:t>;</w:t>
      </w:r>
      <w:r w:rsidRPr="00F02B36" w:rsidR="00B417CE">
        <w:rPr>
          <w:sz w:val="28"/>
          <w:szCs w:val="28"/>
          <w:lang w:val="vi-VN"/>
        </w:rPr>
        <w:t xml:space="preserve"> </w:t>
      </w:r>
    </w:p>
    <w:p w:rsidRPr="00F02B36" w:rsidR="00B417CE" w:rsidP="00C31E6C" w:rsidRDefault="006A68AA">
      <w:pPr>
        <w:pStyle w:val="BodyText"/>
        <w:spacing w:before="120" w:after="120" w:line="300" w:lineRule="auto"/>
        <w:ind w:firstLine="720"/>
        <w:jc w:val="both"/>
        <w:rPr>
          <w:sz w:val="28"/>
          <w:szCs w:val="28"/>
          <w:lang w:val="vi-VN"/>
        </w:rPr>
      </w:pPr>
      <w:r w:rsidRPr="00F02B36">
        <w:rPr>
          <w:sz w:val="28"/>
          <w:szCs w:val="28"/>
          <w:lang w:val="vi-VN"/>
        </w:rPr>
        <w:t>d</w:t>
      </w:r>
      <w:r w:rsidRPr="00F02B36" w:rsidR="00B417CE">
        <w:rPr>
          <w:sz w:val="28"/>
          <w:szCs w:val="28"/>
          <w:lang w:val="vi-VN"/>
        </w:rPr>
        <w:t xml:space="preserve">) Bản vẽ quy hoạch tổng mặt bằng của dự án tỷ lệ 1/500 đã được cơ quan có thẩm quyền phê duyệt và Bản vẽ thiết kế thể hiện mặt bằng các công trình  của dự án đã được cơ quan có thẩm quyền phê duyệt trong trường hợp chủ đầu tư thế chấp tài sản gắn liền với đất hình thành trong tương lai là dự án đầu tư xây dựng nhà ở; Bản vẽ quy hoạch tổng mặt bằng của dự án tỷ lệ 1/500 đã được cơ quan có thẩm quyền phê duyệt và Bản vẽ thiết kế thể hiện mặt bằng căn hộ đã được cơ quan có thẩm quyền phê duyệt trong trường hợp chủ đầu tư thế chấp tài </w:t>
      </w:r>
      <w:r w:rsidRPr="00F02B36" w:rsidR="00B417CE">
        <w:rPr>
          <w:spacing w:val="-2"/>
          <w:sz w:val="28"/>
          <w:szCs w:val="28"/>
          <w:lang w:val="vi-VN"/>
        </w:rPr>
        <w:t>sản gắn liền với đất hình thành trong tương lai là nhà ở hình thành trong tương lai.</w:t>
      </w:r>
    </w:p>
    <w:p w:rsidRPr="00F02B36" w:rsidR="002D6CFD" w:rsidP="00C31E6C" w:rsidRDefault="002D6CFD">
      <w:pPr>
        <w:pStyle w:val="BodyText"/>
        <w:spacing w:before="120" w:after="120" w:line="300" w:lineRule="auto"/>
        <w:ind w:firstLine="720"/>
        <w:jc w:val="both"/>
        <w:rPr>
          <w:sz w:val="28"/>
          <w:szCs w:val="28"/>
          <w:lang w:val="vi-VN"/>
        </w:rPr>
      </w:pPr>
      <w:r w:rsidRPr="00F02B36">
        <w:rPr>
          <w:sz w:val="28"/>
          <w:szCs w:val="28"/>
          <w:lang w:val="vi-VN"/>
        </w:rPr>
        <w:t xml:space="preserve">2. Trường hợp đăng ký thế chấp nhà ở hình </w:t>
      </w:r>
      <w:r w:rsidRPr="00F02B36" w:rsidR="007B7788">
        <w:rPr>
          <w:sz w:val="28"/>
          <w:szCs w:val="28"/>
          <w:lang w:val="vi-VN"/>
        </w:rPr>
        <w:t>t</w:t>
      </w:r>
      <w:r w:rsidRPr="00F02B36">
        <w:rPr>
          <w:sz w:val="28"/>
          <w:szCs w:val="28"/>
          <w:lang w:val="vi-VN"/>
        </w:rPr>
        <w:t>hành trong tương lai của tổ chức, cá nhân mua nhà ở hình thành trong tương lai trong dự án đầu tư xây dựng nhà ở, người yêu cầu đăng ký nộp một (01) bộ hồ sơ đăng ký thế chấp gồm:</w:t>
      </w:r>
    </w:p>
    <w:p w:rsidRPr="00F02B36" w:rsidR="008768E5" w:rsidP="00C31E6C" w:rsidRDefault="002D6CFD">
      <w:pPr>
        <w:pStyle w:val="BodyText"/>
        <w:spacing w:before="120" w:after="120" w:line="300" w:lineRule="auto"/>
        <w:ind w:firstLine="720"/>
        <w:jc w:val="both"/>
        <w:rPr>
          <w:spacing w:val="2"/>
          <w:sz w:val="28"/>
          <w:szCs w:val="28"/>
          <w:lang w:val="vi-VN"/>
        </w:rPr>
      </w:pPr>
      <w:r w:rsidRPr="00F02B36">
        <w:rPr>
          <w:spacing w:val="2"/>
          <w:sz w:val="28"/>
          <w:szCs w:val="28"/>
          <w:lang w:val="vi-VN"/>
        </w:rPr>
        <w:t xml:space="preserve">a) Các loại giấy tờ </w:t>
      </w:r>
      <w:r w:rsidRPr="00F02B36" w:rsidR="008F7237">
        <w:rPr>
          <w:spacing w:val="2"/>
          <w:sz w:val="28"/>
          <w:szCs w:val="28"/>
          <w:lang w:val="vi-VN"/>
        </w:rPr>
        <w:t>quy định</w:t>
      </w:r>
      <w:r w:rsidRPr="00F02B36">
        <w:rPr>
          <w:spacing w:val="2"/>
          <w:sz w:val="28"/>
          <w:szCs w:val="28"/>
          <w:lang w:val="vi-VN"/>
        </w:rPr>
        <w:t xml:space="preserve"> tại </w:t>
      </w:r>
      <w:r w:rsidRPr="00F02B36" w:rsidR="005F6C4E">
        <w:rPr>
          <w:spacing w:val="2"/>
          <w:sz w:val="28"/>
          <w:szCs w:val="28"/>
          <w:lang w:val="vi-VN"/>
        </w:rPr>
        <w:t xml:space="preserve">các </w:t>
      </w:r>
      <w:r w:rsidRPr="00F02B36" w:rsidR="003B0277">
        <w:rPr>
          <w:spacing w:val="2"/>
          <w:sz w:val="28"/>
          <w:szCs w:val="28"/>
          <w:lang w:val="vi-VN"/>
        </w:rPr>
        <w:t>k</w:t>
      </w:r>
      <w:r w:rsidRPr="00F02B36" w:rsidR="000B01AF">
        <w:rPr>
          <w:spacing w:val="2"/>
          <w:sz w:val="28"/>
          <w:szCs w:val="28"/>
          <w:lang w:val="vi-VN"/>
        </w:rPr>
        <w:t xml:space="preserve">hoản 1, 2 và 4 </w:t>
      </w:r>
      <w:r w:rsidRPr="00F02B36" w:rsidR="007E0699">
        <w:rPr>
          <w:spacing w:val="2"/>
          <w:sz w:val="28"/>
          <w:szCs w:val="28"/>
          <w:lang w:val="vi-VN"/>
        </w:rPr>
        <w:t xml:space="preserve">Điều 19 </w:t>
      </w:r>
      <w:r w:rsidRPr="00F02B36" w:rsidR="00CE7FA9">
        <w:rPr>
          <w:spacing w:val="2"/>
          <w:sz w:val="28"/>
          <w:szCs w:val="28"/>
          <w:lang w:val="vi-VN"/>
        </w:rPr>
        <w:t>của Thông tư này;</w:t>
      </w:r>
    </w:p>
    <w:p w:rsidRPr="00F02B36" w:rsidR="000B01AF" w:rsidP="00C31E6C" w:rsidRDefault="002D6CFD">
      <w:pPr>
        <w:pStyle w:val="BodyText"/>
        <w:spacing w:before="120" w:after="120" w:line="300" w:lineRule="auto"/>
        <w:ind w:firstLine="720"/>
        <w:jc w:val="both"/>
        <w:rPr>
          <w:sz w:val="28"/>
          <w:szCs w:val="28"/>
          <w:lang w:val="vi-VN"/>
        </w:rPr>
      </w:pPr>
      <w:r w:rsidRPr="00F02B36">
        <w:rPr>
          <w:sz w:val="28"/>
          <w:szCs w:val="28"/>
          <w:lang w:val="vi-VN"/>
        </w:rPr>
        <w:t xml:space="preserve">b) Hợp đồng mua bán nhà ở </w:t>
      </w:r>
      <w:r w:rsidRPr="00F02B36" w:rsidR="000B01AF">
        <w:rPr>
          <w:sz w:val="28"/>
          <w:szCs w:val="28"/>
          <w:lang w:val="vi-VN"/>
        </w:rPr>
        <w:t xml:space="preserve">được ký giữa bên thế chấp với chủ đầu tư phù hợp </w:t>
      </w:r>
      <w:r w:rsidRPr="00F02B36" w:rsidR="00972268">
        <w:rPr>
          <w:sz w:val="28"/>
          <w:szCs w:val="28"/>
          <w:lang w:val="vi-VN"/>
        </w:rPr>
        <w:t xml:space="preserve">với </w:t>
      </w:r>
      <w:r w:rsidRPr="00F02B36" w:rsidR="00AF2CA4">
        <w:rPr>
          <w:sz w:val="28"/>
          <w:szCs w:val="28"/>
          <w:lang w:val="vi-VN"/>
        </w:rPr>
        <w:t>quy định của pháp luật về nhà ở</w:t>
      </w:r>
      <w:r w:rsidRPr="00F02B36">
        <w:rPr>
          <w:sz w:val="28"/>
          <w:szCs w:val="28"/>
          <w:lang w:val="vi-VN"/>
        </w:rPr>
        <w:t xml:space="preserve">. </w:t>
      </w:r>
    </w:p>
    <w:p w:rsidRPr="00F02B36" w:rsidR="002D6CFD" w:rsidP="00C31E6C" w:rsidRDefault="00972268">
      <w:pPr>
        <w:pStyle w:val="BodyText"/>
        <w:spacing w:before="120" w:after="120" w:line="300" w:lineRule="auto"/>
        <w:ind w:firstLine="720"/>
        <w:jc w:val="both"/>
        <w:rPr>
          <w:i/>
          <w:sz w:val="28"/>
          <w:szCs w:val="28"/>
          <w:lang w:val="vi-VN"/>
        </w:rPr>
      </w:pPr>
      <w:r w:rsidRPr="00F02B36">
        <w:rPr>
          <w:sz w:val="28"/>
          <w:szCs w:val="28"/>
          <w:lang w:val="vi-VN"/>
        </w:rPr>
        <w:t>Trường hợp bên thế chấp là bên nhận chuyển nhượng hợp đồng mua bán nhà ở thì phải nộp thêm v</w:t>
      </w:r>
      <w:r w:rsidRPr="00F02B36" w:rsidR="000B01AF">
        <w:rPr>
          <w:sz w:val="28"/>
          <w:szCs w:val="28"/>
          <w:lang w:val="vi-VN"/>
        </w:rPr>
        <w:t xml:space="preserve">ăn bản chuyển nhượng hợp đồng mua bán nhà ở phù hợp </w:t>
      </w:r>
      <w:r w:rsidRPr="00F02B36">
        <w:rPr>
          <w:sz w:val="28"/>
          <w:szCs w:val="28"/>
          <w:lang w:val="vi-VN"/>
        </w:rPr>
        <w:t xml:space="preserve">với </w:t>
      </w:r>
      <w:r w:rsidRPr="00F02B36" w:rsidR="000B01AF">
        <w:rPr>
          <w:sz w:val="28"/>
          <w:szCs w:val="28"/>
          <w:lang w:val="vi-VN"/>
        </w:rPr>
        <w:t xml:space="preserve">quy định </w:t>
      </w:r>
      <w:r w:rsidRPr="00F02B36" w:rsidR="00492EFA">
        <w:rPr>
          <w:sz w:val="28"/>
          <w:szCs w:val="28"/>
          <w:lang w:val="vi-VN"/>
        </w:rPr>
        <w:t xml:space="preserve">của </w:t>
      </w:r>
      <w:r w:rsidRPr="00F02B36" w:rsidR="00AF2CA4">
        <w:rPr>
          <w:sz w:val="28"/>
          <w:szCs w:val="28"/>
          <w:lang w:val="vi-VN"/>
        </w:rPr>
        <w:t>pháp luật về nhà ở</w:t>
      </w:r>
      <w:r w:rsidRPr="00F02B36" w:rsidR="002D6CFD">
        <w:rPr>
          <w:sz w:val="28"/>
          <w:szCs w:val="28"/>
          <w:lang w:val="vi-VN"/>
        </w:rPr>
        <w:t>.</w:t>
      </w:r>
    </w:p>
    <w:p w:rsidRPr="00F02B36" w:rsidR="002D6CFD" w:rsidP="00C31E6C" w:rsidRDefault="002D6CFD">
      <w:pPr>
        <w:pStyle w:val="BodyText"/>
        <w:spacing w:before="120" w:after="120" w:line="300" w:lineRule="auto"/>
        <w:ind w:firstLine="720"/>
        <w:jc w:val="both"/>
        <w:rPr>
          <w:sz w:val="28"/>
          <w:szCs w:val="28"/>
          <w:lang w:val="vi-VN"/>
        </w:rPr>
      </w:pPr>
      <w:r w:rsidRPr="00F02B36">
        <w:rPr>
          <w:sz w:val="28"/>
          <w:szCs w:val="28"/>
          <w:lang w:val="vi-VN"/>
        </w:rPr>
        <w:t xml:space="preserve">3. Trường hợp đăng ký thế chấp nhà ở hình </w:t>
      </w:r>
      <w:r w:rsidRPr="00F02B36" w:rsidR="0045303F">
        <w:rPr>
          <w:sz w:val="28"/>
          <w:szCs w:val="28"/>
          <w:lang w:val="vi-VN"/>
        </w:rPr>
        <w:t>t</w:t>
      </w:r>
      <w:r w:rsidRPr="00F02B36">
        <w:rPr>
          <w:sz w:val="28"/>
          <w:szCs w:val="28"/>
          <w:lang w:val="vi-VN"/>
        </w:rPr>
        <w:t>hành trong tương lai của tổ chức, cá nhân</w:t>
      </w:r>
      <w:r w:rsidRPr="00F02B36" w:rsidR="008F60D5">
        <w:rPr>
          <w:sz w:val="28"/>
          <w:szCs w:val="28"/>
          <w:lang w:val="vi-VN"/>
        </w:rPr>
        <w:t xml:space="preserve"> xây dựng trên thửa đất thuộc quyền sử dụng</w:t>
      </w:r>
      <w:r w:rsidRPr="00F02B36">
        <w:rPr>
          <w:sz w:val="28"/>
          <w:szCs w:val="28"/>
          <w:lang w:val="vi-VN"/>
        </w:rPr>
        <w:t xml:space="preserve"> của mình, người yêu cầu đăng ký nộp một (01) bộ hồ sơ đăng ký thế chấp gồm:</w:t>
      </w:r>
    </w:p>
    <w:p w:rsidRPr="00F02B36" w:rsidR="0057753C" w:rsidP="00C31E6C" w:rsidRDefault="0057753C">
      <w:pPr>
        <w:pStyle w:val="BodyText"/>
        <w:spacing w:before="120" w:after="120" w:line="300" w:lineRule="auto"/>
        <w:ind w:firstLine="720"/>
        <w:jc w:val="both"/>
        <w:rPr>
          <w:sz w:val="28"/>
          <w:szCs w:val="28"/>
          <w:lang w:val="vi-VN"/>
        </w:rPr>
      </w:pPr>
      <w:r w:rsidRPr="00F02B36">
        <w:rPr>
          <w:sz w:val="28"/>
          <w:szCs w:val="28"/>
          <w:lang w:val="vi-VN"/>
        </w:rPr>
        <w:t xml:space="preserve">a) Các loại giấy tờ </w:t>
      </w:r>
      <w:r w:rsidRPr="00F02B36" w:rsidR="008F7237">
        <w:rPr>
          <w:sz w:val="28"/>
          <w:szCs w:val="28"/>
          <w:lang w:val="vi-VN"/>
        </w:rPr>
        <w:t>quy định</w:t>
      </w:r>
      <w:r w:rsidRPr="00F02B36">
        <w:rPr>
          <w:sz w:val="28"/>
          <w:szCs w:val="28"/>
          <w:lang w:val="vi-VN"/>
        </w:rPr>
        <w:t xml:space="preserve"> tại </w:t>
      </w:r>
      <w:r w:rsidRPr="00F02B36" w:rsidR="007E0699">
        <w:rPr>
          <w:spacing w:val="2"/>
          <w:sz w:val="28"/>
          <w:szCs w:val="28"/>
          <w:lang w:val="vi-VN"/>
        </w:rPr>
        <w:t>Điều 19</w:t>
      </w:r>
      <w:r w:rsidRPr="00F02B36" w:rsidR="00CE7FA9">
        <w:rPr>
          <w:sz w:val="28"/>
          <w:szCs w:val="28"/>
          <w:lang w:val="vi-VN"/>
        </w:rPr>
        <w:t xml:space="preserve"> của Thông tư này;</w:t>
      </w:r>
    </w:p>
    <w:p w:rsidRPr="00F02B36" w:rsidR="0057753C" w:rsidP="00C31E6C" w:rsidRDefault="0057753C">
      <w:pPr>
        <w:pStyle w:val="BodyText"/>
        <w:spacing w:before="120" w:after="120" w:line="300" w:lineRule="auto"/>
        <w:ind w:firstLine="720"/>
        <w:jc w:val="both"/>
        <w:rPr>
          <w:i/>
          <w:sz w:val="28"/>
          <w:szCs w:val="28"/>
          <w:lang w:val="vi-VN"/>
        </w:rPr>
      </w:pPr>
      <w:r w:rsidRPr="00F02B36">
        <w:rPr>
          <w:sz w:val="28"/>
          <w:szCs w:val="28"/>
          <w:lang w:val="vi-VN"/>
        </w:rPr>
        <w:t xml:space="preserve">b) </w:t>
      </w:r>
      <w:r w:rsidRPr="00F02B36" w:rsidR="00CE7FA9">
        <w:rPr>
          <w:sz w:val="28"/>
          <w:szCs w:val="28"/>
          <w:lang w:val="vi-VN"/>
        </w:rPr>
        <w:t>Giấy phép xây dựng theo quy định của p</w:t>
      </w:r>
      <w:r w:rsidRPr="00F02B36" w:rsidR="00AF2CA4">
        <w:rPr>
          <w:sz w:val="28"/>
          <w:szCs w:val="28"/>
          <w:lang w:val="vi-VN"/>
        </w:rPr>
        <w:t>háp luật phải xin phép xây dựng</w:t>
      </w:r>
      <w:r w:rsidRPr="00F02B36" w:rsidR="00FF1E46">
        <w:rPr>
          <w:sz w:val="28"/>
          <w:szCs w:val="28"/>
          <w:lang w:val="vi-VN"/>
        </w:rPr>
        <w:t xml:space="preserve">, trừ trường hợp hợp đồng thế chấp tài sản có công chứng, chứng thực. </w:t>
      </w:r>
    </w:p>
    <w:p w:rsidRPr="00F02B36" w:rsidR="009A2765" w:rsidP="00C31E6C" w:rsidRDefault="00DB6E3C">
      <w:pPr>
        <w:pStyle w:val="BodyText"/>
        <w:spacing w:before="120" w:after="120" w:line="300" w:lineRule="auto"/>
        <w:ind w:firstLine="720"/>
        <w:jc w:val="both"/>
        <w:rPr>
          <w:b/>
          <w:sz w:val="28"/>
          <w:szCs w:val="28"/>
          <w:lang w:val="vi-VN"/>
        </w:rPr>
      </w:pPr>
      <w:r w:rsidRPr="00F02B36">
        <w:rPr>
          <w:b/>
          <w:sz w:val="28"/>
          <w:szCs w:val="28"/>
          <w:lang w:val="vi-VN"/>
        </w:rPr>
        <w:t xml:space="preserve">Điều </w:t>
      </w:r>
      <w:r w:rsidRPr="00F02B36" w:rsidR="00534FAF">
        <w:rPr>
          <w:b/>
          <w:sz w:val="28"/>
          <w:szCs w:val="28"/>
          <w:lang w:val="vi-VN"/>
        </w:rPr>
        <w:t>2</w:t>
      </w:r>
      <w:r w:rsidRPr="00F02B36" w:rsidR="006165DB">
        <w:rPr>
          <w:b/>
          <w:sz w:val="28"/>
          <w:szCs w:val="28"/>
          <w:lang w:val="vi-VN"/>
        </w:rPr>
        <w:t>4</w:t>
      </w:r>
      <w:r w:rsidRPr="00F02B36" w:rsidR="004B4B5F">
        <w:rPr>
          <w:b/>
          <w:sz w:val="28"/>
          <w:szCs w:val="28"/>
          <w:lang w:val="vi-VN"/>
        </w:rPr>
        <w:t>. Đ</w:t>
      </w:r>
      <w:r w:rsidRPr="00F02B36" w:rsidR="009A2765">
        <w:rPr>
          <w:b/>
          <w:sz w:val="28"/>
          <w:szCs w:val="28"/>
          <w:lang w:val="vi-VN"/>
        </w:rPr>
        <w:t>ăng ký thay đổi nội dung thế chấp đã đăng ký</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 xml:space="preserve">1. </w:t>
      </w:r>
      <w:r w:rsidRPr="00F02B36" w:rsidR="0097359C">
        <w:rPr>
          <w:sz w:val="28"/>
          <w:szCs w:val="28"/>
          <w:lang w:val="vi-VN"/>
        </w:rPr>
        <w:t xml:space="preserve">Căn cứ thực hiện </w:t>
      </w:r>
      <w:r w:rsidRPr="00F02B36" w:rsidR="000B2468">
        <w:rPr>
          <w:sz w:val="28"/>
          <w:szCs w:val="28"/>
          <w:lang w:val="vi-VN"/>
        </w:rPr>
        <w:t>đăng ký thay đổi</w:t>
      </w:r>
      <w:r w:rsidRPr="00F02B36" w:rsidR="00A63427">
        <w:rPr>
          <w:sz w:val="28"/>
          <w:szCs w:val="28"/>
          <w:lang w:val="vi-VN"/>
        </w:rPr>
        <w:t xml:space="preserve"> nội dung thế chấp đã đăng ký</w:t>
      </w:r>
      <w:r w:rsidRPr="00F02B36" w:rsidR="00DF3AA2">
        <w:rPr>
          <w:sz w:val="28"/>
          <w:szCs w:val="28"/>
          <w:lang w:val="vi-VN"/>
        </w:rPr>
        <w:t>, gồm</w:t>
      </w:r>
      <w:r w:rsidRPr="00F02B36" w:rsidR="00A63427">
        <w:rPr>
          <w:sz w:val="28"/>
          <w:szCs w:val="28"/>
          <w:lang w:val="vi-VN"/>
        </w:rPr>
        <w:t>:</w:t>
      </w:r>
      <w:r w:rsidRPr="00F02B36" w:rsidR="000B2468">
        <w:rPr>
          <w:sz w:val="28"/>
          <w:szCs w:val="28"/>
          <w:lang w:val="vi-VN"/>
        </w:rPr>
        <w:t xml:space="preserve"> </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 xml:space="preserve">a) Rút bớt, bổ sung hoặc thay thế </w:t>
      </w:r>
      <w:r w:rsidRPr="00F02B36" w:rsidR="00176D43">
        <w:rPr>
          <w:sz w:val="28"/>
          <w:szCs w:val="28"/>
          <w:lang w:val="vi-VN"/>
        </w:rPr>
        <w:t xml:space="preserve">bên thế chấp, bên nhận thế chấp theo thỏa thuận của </w:t>
      </w:r>
      <w:r w:rsidRPr="00F02B36">
        <w:rPr>
          <w:sz w:val="28"/>
          <w:szCs w:val="28"/>
          <w:lang w:val="vi-VN"/>
        </w:rPr>
        <w:t>bên thế chấp, bên nhận thế chấp;</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 xml:space="preserve">b) Thay đổi tên hoặc thay đổi loại hình doanh nghiệp của </w:t>
      </w:r>
      <w:r w:rsidRPr="00F02B36" w:rsidR="00772A3F">
        <w:rPr>
          <w:sz w:val="28"/>
          <w:szCs w:val="28"/>
          <w:lang w:val="vi-VN"/>
        </w:rPr>
        <w:t>bên thế chấp, bên nhận thế chấp</w:t>
      </w:r>
      <w:r w:rsidRPr="00F02B36" w:rsidR="001C377B">
        <w:rPr>
          <w:sz w:val="28"/>
          <w:szCs w:val="28"/>
          <w:lang w:val="vi-VN"/>
        </w:rPr>
        <w:t xml:space="preserve"> theo </w:t>
      </w:r>
      <w:r w:rsidRPr="00F02B36" w:rsidR="00911D6A">
        <w:rPr>
          <w:sz w:val="28"/>
          <w:szCs w:val="28"/>
          <w:lang w:val="vi-VN"/>
        </w:rPr>
        <w:t>văn bản</w:t>
      </w:r>
      <w:r w:rsidRPr="00F02B36" w:rsidR="001C377B">
        <w:rPr>
          <w:sz w:val="28"/>
          <w:szCs w:val="28"/>
          <w:lang w:val="vi-VN"/>
        </w:rPr>
        <w:t xml:space="preserve"> của cơ quan có thẩm quyền</w:t>
      </w:r>
      <w:r w:rsidRPr="00F02B36">
        <w:rPr>
          <w:sz w:val="28"/>
          <w:szCs w:val="28"/>
          <w:lang w:val="vi-VN"/>
        </w:rPr>
        <w:t>;</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c) Rút bớt tài sản thế chấp là quyền sử dụn</w:t>
      </w:r>
      <w:r w:rsidRPr="00F02B36" w:rsidR="00CE7FA9">
        <w:rPr>
          <w:sz w:val="28"/>
          <w:szCs w:val="28"/>
          <w:lang w:val="vi-VN"/>
        </w:rPr>
        <w:t xml:space="preserve">g đất, tài sản gắn liền với đất, </w:t>
      </w:r>
      <w:r w:rsidRPr="00F02B36" w:rsidR="00151532">
        <w:rPr>
          <w:sz w:val="28"/>
          <w:szCs w:val="28"/>
          <w:lang w:val="vi-VN"/>
        </w:rPr>
        <w:t>bao gồm cả</w:t>
      </w:r>
      <w:r w:rsidRPr="00F02B36" w:rsidR="00CE7FA9">
        <w:rPr>
          <w:sz w:val="28"/>
          <w:szCs w:val="28"/>
          <w:lang w:val="vi-VN"/>
        </w:rPr>
        <w:t xml:space="preserve"> rút bớt tài sản là nhà ở hình thành trong tương lai </w:t>
      </w:r>
      <w:r w:rsidRPr="00F02B36" w:rsidR="00B14826">
        <w:rPr>
          <w:sz w:val="28"/>
          <w:szCs w:val="28"/>
          <w:lang w:val="vi-VN"/>
        </w:rPr>
        <w:t xml:space="preserve">theo quy định tại </w:t>
      </w:r>
      <w:r w:rsidRPr="00F02B36" w:rsidR="004A7B3F">
        <w:rPr>
          <w:sz w:val="28"/>
          <w:szCs w:val="28"/>
          <w:lang w:val="vi-VN"/>
        </w:rPr>
        <w:t xml:space="preserve">Điểm b Khoản 1 </w:t>
      </w:r>
      <w:r w:rsidRPr="00F02B36" w:rsidR="00B14826">
        <w:rPr>
          <w:sz w:val="28"/>
          <w:szCs w:val="28"/>
          <w:lang w:val="vi-VN"/>
        </w:rPr>
        <w:t xml:space="preserve">Điều </w:t>
      </w:r>
      <w:r w:rsidRPr="00F02B36" w:rsidR="00444583">
        <w:rPr>
          <w:sz w:val="28"/>
          <w:szCs w:val="28"/>
          <w:lang w:val="vi-VN"/>
        </w:rPr>
        <w:t>11</w:t>
      </w:r>
      <w:r w:rsidRPr="00F02B36" w:rsidR="00B14826">
        <w:rPr>
          <w:sz w:val="28"/>
          <w:szCs w:val="28"/>
          <w:lang w:val="vi-VN"/>
        </w:rPr>
        <w:t xml:space="preserve"> của Thông tư này</w:t>
      </w:r>
      <w:r w:rsidRPr="00F02B36" w:rsidR="00CE7FA9">
        <w:rPr>
          <w:sz w:val="28"/>
          <w:szCs w:val="28"/>
          <w:lang w:val="vi-VN"/>
        </w:rPr>
        <w:t>;</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d) Bổ sung tài sản thế chấp là quyền sử dụng đất, tài sản gắn liền với đất</w:t>
      </w:r>
      <w:r w:rsidRPr="00F02B36" w:rsidR="00961C37">
        <w:rPr>
          <w:sz w:val="28"/>
          <w:szCs w:val="28"/>
          <w:lang w:val="vi-VN"/>
        </w:rPr>
        <w:t xml:space="preserve"> trong trường hợp các bên không ký kết hợp đồng thế chấp mới</w:t>
      </w:r>
      <w:r w:rsidRPr="00F02B36">
        <w:rPr>
          <w:sz w:val="28"/>
          <w:szCs w:val="28"/>
          <w:lang w:val="vi-VN"/>
        </w:rPr>
        <w:t>;</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 xml:space="preserve">đ) Khi tài sản </w:t>
      </w:r>
      <w:r w:rsidRPr="00F02B36" w:rsidR="00932000">
        <w:rPr>
          <w:sz w:val="28"/>
          <w:szCs w:val="28"/>
          <w:lang w:val="vi-VN"/>
        </w:rPr>
        <w:t xml:space="preserve">thế chấp là tài sản </w:t>
      </w:r>
      <w:r w:rsidRPr="00F02B36">
        <w:rPr>
          <w:sz w:val="28"/>
          <w:szCs w:val="28"/>
          <w:lang w:val="vi-VN"/>
        </w:rPr>
        <w:t>gắn liền với đất hình thành tron</w:t>
      </w:r>
      <w:r w:rsidRPr="00F02B36" w:rsidR="008B704F">
        <w:rPr>
          <w:sz w:val="28"/>
          <w:szCs w:val="28"/>
          <w:lang w:val="vi-VN"/>
        </w:rPr>
        <w:t xml:space="preserve">g tương lai </w:t>
      </w:r>
      <w:r w:rsidRPr="00F02B36" w:rsidR="004F56FC">
        <w:rPr>
          <w:sz w:val="28"/>
          <w:szCs w:val="28"/>
          <w:lang w:val="vi-VN"/>
        </w:rPr>
        <w:t xml:space="preserve">(bao gồm cả nhà ở hình thành trong tương lai) </w:t>
      </w:r>
      <w:r w:rsidRPr="00F02B36" w:rsidR="008B704F">
        <w:rPr>
          <w:sz w:val="28"/>
          <w:szCs w:val="28"/>
          <w:lang w:val="vi-VN"/>
        </w:rPr>
        <w:t>đã được hình thành</w:t>
      </w:r>
      <w:r w:rsidRPr="00F02B36" w:rsidR="00491C81">
        <w:rPr>
          <w:sz w:val="28"/>
          <w:szCs w:val="28"/>
          <w:lang w:val="vi-VN"/>
        </w:rPr>
        <w:t xml:space="preserve"> và bên thế chấp thực hiện thủ tục chứng nhận quyền sở hữu tài sản vào Giấy chứng nhận</w:t>
      </w:r>
      <w:r w:rsidRPr="00F02B36" w:rsidR="00B85EFD">
        <w:rPr>
          <w:sz w:val="28"/>
          <w:szCs w:val="28"/>
          <w:lang w:val="vi-VN"/>
        </w:rPr>
        <w:t>;</w:t>
      </w:r>
    </w:p>
    <w:p w:rsidRPr="00F02B36" w:rsidR="00F955E9" w:rsidP="00C31E6C" w:rsidRDefault="004F56FC">
      <w:pPr>
        <w:spacing w:before="120" w:after="120" w:line="300" w:lineRule="auto"/>
        <w:ind w:firstLine="720"/>
        <w:jc w:val="both"/>
        <w:rPr>
          <w:spacing w:val="4"/>
          <w:sz w:val="28"/>
          <w:szCs w:val="28"/>
          <w:lang w:val="vi-VN"/>
        </w:rPr>
      </w:pPr>
      <w:r w:rsidRPr="00F02B36">
        <w:rPr>
          <w:spacing w:val="4"/>
          <w:sz w:val="28"/>
          <w:szCs w:val="28"/>
          <w:lang w:val="vi-VN"/>
        </w:rPr>
        <w:t>e</w:t>
      </w:r>
      <w:r w:rsidRPr="00F02B36" w:rsidR="00F955E9">
        <w:rPr>
          <w:spacing w:val="4"/>
          <w:sz w:val="28"/>
          <w:szCs w:val="28"/>
          <w:lang w:val="vi-VN"/>
        </w:rPr>
        <w:t xml:space="preserve">) Yêu cầu sửa chữa sai sót nội dung đã kê khai trong </w:t>
      </w:r>
      <w:r w:rsidRPr="00F02B36" w:rsidR="00F95D9E">
        <w:rPr>
          <w:spacing w:val="4"/>
          <w:sz w:val="28"/>
          <w:szCs w:val="28"/>
          <w:lang w:val="vi-VN"/>
        </w:rPr>
        <w:t>Đ</w:t>
      </w:r>
      <w:r w:rsidRPr="00F02B36" w:rsidR="00F955E9">
        <w:rPr>
          <w:spacing w:val="4"/>
          <w:sz w:val="28"/>
          <w:szCs w:val="28"/>
          <w:lang w:val="vi-VN"/>
        </w:rPr>
        <w:t>ơn yêu cầu đăng ký;</w:t>
      </w:r>
    </w:p>
    <w:p w:rsidRPr="00F02B36" w:rsidR="002F4C5A" w:rsidP="00C31E6C" w:rsidRDefault="004F56FC">
      <w:pPr>
        <w:spacing w:before="120" w:after="120" w:line="300" w:lineRule="auto"/>
        <w:ind w:firstLine="720"/>
        <w:jc w:val="both"/>
        <w:rPr>
          <w:sz w:val="28"/>
          <w:szCs w:val="28"/>
          <w:lang w:val="vi-VN"/>
        </w:rPr>
      </w:pPr>
      <w:r w:rsidRPr="00F02B36">
        <w:rPr>
          <w:sz w:val="28"/>
          <w:szCs w:val="28"/>
          <w:lang w:val="vi-VN"/>
        </w:rPr>
        <w:t>g</w:t>
      </w:r>
      <w:r w:rsidRPr="00F02B36" w:rsidR="002F4C5A">
        <w:rPr>
          <w:sz w:val="28"/>
          <w:szCs w:val="28"/>
          <w:lang w:val="vi-VN"/>
        </w:rPr>
        <w:t>) Đăng ký thay đổi các nội dung khác đã đăng ký</w:t>
      </w:r>
      <w:r w:rsidRPr="00F02B36" w:rsidR="001539AC">
        <w:rPr>
          <w:sz w:val="28"/>
          <w:szCs w:val="28"/>
          <w:lang w:val="vi-VN"/>
        </w:rPr>
        <w:t xml:space="preserve"> ngoài các trường hợp quy </w:t>
      </w:r>
      <w:r w:rsidRPr="00F02B36">
        <w:rPr>
          <w:sz w:val="28"/>
          <w:szCs w:val="28"/>
          <w:lang w:val="vi-VN"/>
        </w:rPr>
        <w:t xml:space="preserve">định tại các </w:t>
      </w:r>
      <w:r w:rsidRPr="00F02B36" w:rsidR="0090034E">
        <w:rPr>
          <w:sz w:val="28"/>
          <w:szCs w:val="28"/>
          <w:lang w:val="vi-VN"/>
        </w:rPr>
        <w:t>đ</w:t>
      </w:r>
      <w:r w:rsidRPr="00F02B36">
        <w:rPr>
          <w:sz w:val="28"/>
          <w:szCs w:val="28"/>
          <w:lang w:val="vi-VN"/>
        </w:rPr>
        <w:t>iểm a, b, c, d, đ và</w:t>
      </w:r>
      <w:r w:rsidRPr="00F02B36" w:rsidR="001539AC">
        <w:rPr>
          <w:sz w:val="28"/>
          <w:szCs w:val="28"/>
          <w:lang w:val="vi-VN"/>
        </w:rPr>
        <w:t xml:space="preserve"> e</w:t>
      </w:r>
      <w:r w:rsidRPr="00F02B36" w:rsidR="00B53B71">
        <w:rPr>
          <w:sz w:val="28"/>
          <w:szCs w:val="28"/>
          <w:lang w:val="vi-VN"/>
        </w:rPr>
        <w:t xml:space="preserve"> của</w:t>
      </w:r>
      <w:r w:rsidRPr="00F02B36" w:rsidR="001539AC">
        <w:rPr>
          <w:sz w:val="28"/>
          <w:szCs w:val="28"/>
          <w:lang w:val="vi-VN"/>
        </w:rPr>
        <w:t xml:space="preserve"> </w:t>
      </w:r>
      <w:r w:rsidRPr="00F02B36" w:rsidR="0090034E">
        <w:rPr>
          <w:sz w:val="28"/>
          <w:szCs w:val="28"/>
          <w:lang w:val="vi-VN"/>
        </w:rPr>
        <w:t>k</w:t>
      </w:r>
      <w:r w:rsidRPr="00F02B36" w:rsidR="001539AC">
        <w:rPr>
          <w:sz w:val="28"/>
          <w:szCs w:val="28"/>
          <w:lang w:val="vi-VN"/>
        </w:rPr>
        <w:t>hoản này</w:t>
      </w:r>
      <w:r w:rsidRPr="00F02B36" w:rsidR="00B53B71">
        <w:rPr>
          <w:sz w:val="28"/>
          <w:szCs w:val="28"/>
          <w:lang w:val="vi-VN"/>
        </w:rPr>
        <w:t xml:space="preserve"> </w:t>
      </w:r>
      <w:r w:rsidRPr="00F02B36" w:rsidR="008E10B2">
        <w:rPr>
          <w:sz w:val="28"/>
          <w:szCs w:val="28"/>
          <w:lang w:val="vi-VN"/>
        </w:rPr>
        <w:t>nếu các bên có</w:t>
      </w:r>
      <w:r w:rsidRPr="00F02B36" w:rsidR="00B53B71">
        <w:rPr>
          <w:sz w:val="28"/>
          <w:szCs w:val="28"/>
          <w:lang w:val="vi-VN"/>
        </w:rPr>
        <w:t xml:space="preserve"> yêu cầu</w:t>
      </w:r>
      <w:r w:rsidRPr="00F02B36" w:rsidR="002F4C5A">
        <w:rPr>
          <w:sz w:val="28"/>
          <w:szCs w:val="28"/>
          <w:lang w:val="vi-VN"/>
        </w:rPr>
        <w:t>.</w:t>
      </w:r>
    </w:p>
    <w:p w:rsidRPr="00F02B36" w:rsidR="009A2765" w:rsidP="00C31E6C" w:rsidRDefault="009A2765">
      <w:pPr>
        <w:pStyle w:val="BodyText"/>
        <w:spacing w:before="120" w:after="120" w:line="300" w:lineRule="auto"/>
        <w:ind w:firstLine="720"/>
        <w:jc w:val="both"/>
        <w:rPr>
          <w:sz w:val="28"/>
          <w:szCs w:val="28"/>
          <w:lang w:val="vi-VN"/>
        </w:rPr>
      </w:pPr>
      <w:r w:rsidRPr="00F02B36">
        <w:rPr>
          <w:sz w:val="28"/>
          <w:szCs w:val="28"/>
          <w:lang w:val="vi-VN"/>
        </w:rPr>
        <w:t xml:space="preserve">2. </w:t>
      </w:r>
      <w:r w:rsidRPr="00F02B36" w:rsidR="00A63427">
        <w:rPr>
          <w:sz w:val="28"/>
          <w:szCs w:val="28"/>
          <w:lang w:val="vi-VN"/>
        </w:rPr>
        <w:t>Người yêu cầu đăng ký nộp một (01) bộ hồ sơ đăng ký thay đổi nội dung thế chấp đã đăng ký</w:t>
      </w:r>
      <w:r w:rsidRPr="00F02B36" w:rsidR="00A63427">
        <w:rPr>
          <w:i/>
          <w:sz w:val="28"/>
          <w:szCs w:val="28"/>
          <w:lang w:val="vi-VN"/>
        </w:rPr>
        <w:t xml:space="preserve"> </w:t>
      </w:r>
      <w:r w:rsidRPr="00F02B36">
        <w:rPr>
          <w:sz w:val="28"/>
          <w:szCs w:val="28"/>
          <w:lang w:val="vi-VN"/>
        </w:rPr>
        <w:t>gồm:</w:t>
      </w:r>
    </w:p>
    <w:p w:rsidRPr="00F02B36" w:rsidR="009A2765" w:rsidP="00C31E6C" w:rsidRDefault="00B45D94">
      <w:pPr>
        <w:pStyle w:val="BodyText"/>
        <w:spacing w:before="120" w:after="120" w:line="300" w:lineRule="auto"/>
        <w:ind w:firstLine="720"/>
        <w:jc w:val="both"/>
        <w:rPr>
          <w:i/>
          <w:spacing w:val="-10"/>
          <w:sz w:val="28"/>
          <w:szCs w:val="28"/>
          <w:lang w:val="vi-VN"/>
        </w:rPr>
      </w:pPr>
      <w:r w:rsidRPr="00F02B36">
        <w:rPr>
          <w:spacing w:val="-10"/>
          <w:sz w:val="28"/>
          <w:szCs w:val="28"/>
          <w:lang w:val="vi-VN"/>
        </w:rPr>
        <w:t xml:space="preserve">a) Đơn yêu cầu đăng ký thay đổi, sửa chữa sai sót </w:t>
      </w:r>
      <w:r w:rsidRPr="00F02B36" w:rsidR="00D42FCD">
        <w:rPr>
          <w:spacing w:val="-10"/>
          <w:sz w:val="28"/>
          <w:szCs w:val="28"/>
          <w:lang w:val="vi-VN"/>
        </w:rPr>
        <w:t xml:space="preserve">theo Mẫu số </w:t>
      </w:r>
      <w:r w:rsidRPr="00F02B36" w:rsidR="004E0832">
        <w:rPr>
          <w:spacing w:val="-10"/>
          <w:sz w:val="28"/>
          <w:szCs w:val="28"/>
          <w:lang w:val="vi-VN"/>
        </w:rPr>
        <w:t>02/ĐKTĐ</w:t>
      </w:r>
      <w:r w:rsidRPr="00F02B36" w:rsidR="00D730EC">
        <w:rPr>
          <w:spacing w:val="-10"/>
          <w:sz w:val="28"/>
          <w:szCs w:val="28"/>
          <w:lang w:val="vi-VN"/>
        </w:rPr>
        <w:t>-</w:t>
      </w:r>
      <w:r w:rsidRPr="00F02B36" w:rsidR="0044270E">
        <w:rPr>
          <w:spacing w:val="-10"/>
          <w:sz w:val="28"/>
          <w:szCs w:val="28"/>
          <w:lang w:val="vi-VN"/>
        </w:rPr>
        <w:t>SCSS</w:t>
      </w:r>
      <w:r w:rsidRPr="00F02B36" w:rsidR="00714822">
        <w:rPr>
          <w:spacing w:val="-10"/>
          <w:sz w:val="28"/>
          <w:szCs w:val="28"/>
          <w:lang w:val="vi-VN"/>
        </w:rPr>
        <w:t>;</w:t>
      </w:r>
    </w:p>
    <w:p w:rsidRPr="00F02B36" w:rsidR="009A61FC" w:rsidP="00C31E6C" w:rsidRDefault="009A2765">
      <w:pPr>
        <w:pStyle w:val="BodyText"/>
        <w:spacing w:before="120" w:after="120" w:line="300" w:lineRule="auto"/>
        <w:ind w:firstLine="720"/>
        <w:jc w:val="both"/>
        <w:rPr>
          <w:sz w:val="28"/>
          <w:szCs w:val="28"/>
          <w:lang w:val="vi-VN"/>
        </w:rPr>
      </w:pPr>
      <w:r w:rsidRPr="00F02B36">
        <w:rPr>
          <w:sz w:val="28"/>
          <w:szCs w:val="28"/>
          <w:lang w:val="vi-VN"/>
        </w:rPr>
        <w:t>b) Hợp đồng</w:t>
      </w:r>
      <w:r w:rsidRPr="00F02B36" w:rsidR="007325BB">
        <w:rPr>
          <w:sz w:val="28"/>
          <w:szCs w:val="28"/>
          <w:lang w:val="vi-VN"/>
        </w:rPr>
        <w:t xml:space="preserve"> hoặc</w:t>
      </w:r>
      <w:r w:rsidRPr="00F02B36" w:rsidR="00F3211E">
        <w:rPr>
          <w:sz w:val="28"/>
          <w:szCs w:val="28"/>
          <w:lang w:val="vi-VN"/>
        </w:rPr>
        <w:t xml:space="preserve"> phụ lục hợp đồng hoặc văn bản </w:t>
      </w:r>
      <w:r w:rsidRPr="00F02B36" w:rsidR="009A61FC">
        <w:rPr>
          <w:sz w:val="28"/>
          <w:szCs w:val="28"/>
          <w:lang w:val="vi-VN"/>
        </w:rPr>
        <w:t xml:space="preserve">khác </w:t>
      </w:r>
      <w:r w:rsidRPr="00F02B36" w:rsidR="002340F7">
        <w:rPr>
          <w:sz w:val="28"/>
          <w:szCs w:val="28"/>
          <w:lang w:val="vi-VN"/>
        </w:rPr>
        <w:t>(ví dụ</w:t>
      </w:r>
      <w:r w:rsidRPr="00F02B36" w:rsidR="00835CD9">
        <w:rPr>
          <w:sz w:val="28"/>
          <w:szCs w:val="28"/>
          <w:lang w:val="vi-VN"/>
        </w:rPr>
        <w:t>:</w:t>
      </w:r>
      <w:r w:rsidRPr="00F02B36" w:rsidR="002340F7">
        <w:rPr>
          <w:sz w:val="28"/>
          <w:szCs w:val="28"/>
          <w:lang w:val="vi-VN"/>
        </w:rPr>
        <w:t xml:space="preserve"> hợp đồng chuyển giao quyền yêu cầu, hợp đồng mua bán nợ) </w:t>
      </w:r>
      <w:r w:rsidRPr="00F02B36" w:rsidR="00831205">
        <w:rPr>
          <w:sz w:val="28"/>
          <w:szCs w:val="28"/>
          <w:lang w:val="vi-VN"/>
        </w:rPr>
        <w:t>đối với các trường hợp</w:t>
      </w:r>
      <w:r w:rsidRPr="00F02B36" w:rsidR="00CF678C">
        <w:rPr>
          <w:sz w:val="28"/>
          <w:szCs w:val="28"/>
          <w:lang w:val="vi-VN"/>
        </w:rPr>
        <w:t xml:space="preserve"> quy định tại </w:t>
      </w:r>
      <w:r w:rsidRPr="00F02B36" w:rsidR="00B14826">
        <w:rPr>
          <w:sz w:val="28"/>
          <w:szCs w:val="28"/>
          <w:lang w:val="vi-VN"/>
        </w:rPr>
        <w:t xml:space="preserve">các </w:t>
      </w:r>
      <w:r w:rsidRPr="00F02B36" w:rsidR="0090034E">
        <w:rPr>
          <w:sz w:val="28"/>
          <w:szCs w:val="28"/>
          <w:lang w:val="vi-VN"/>
        </w:rPr>
        <w:t>đ</w:t>
      </w:r>
      <w:r w:rsidRPr="00F02B36" w:rsidR="004F56FC">
        <w:rPr>
          <w:sz w:val="28"/>
          <w:szCs w:val="28"/>
          <w:lang w:val="vi-VN"/>
        </w:rPr>
        <w:t xml:space="preserve">iểm a, c và </w:t>
      </w:r>
      <w:r w:rsidRPr="00F02B36" w:rsidR="00CF678C">
        <w:rPr>
          <w:sz w:val="28"/>
          <w:szCs w:val="28"/>
          <w:lang w:val="vi-VN"/>
        </w:rPr>
        <w:t xml:space="preserve">d </w:t>
      </w:r>
      <w:r w:rsidRPr="00F02B36" w:rsidR="0090034E">
        <w:rPr>
          <w:sz w:val="28"/>
          <w:szCs w:val="28"/>
          <w:lang w:val="vi-VN"/>
        </w:rPr>
        <w:t>k</w:t>
      </w:r>
      <w:r w:rsidRPr="00F02B36" w:rsidR="00CF678C">
        <w:rPr>
          <w:sz w:val="28"/>
          <w:szCs w:val="28"/>
          <w:lang w:val="vi-VN"/>
        </w:rPr>
        <w:t xml:space="preserve">hoản 1 Điều này mà </w:t>
      </w:r>
      <w:r w:rsidRPr="00F02B36" w:rsidR="009A61FC">
        <w:rPr>
          <w:sz w:val="28"/>
          <w:szCs w:val="28"/>
          <w:lang w:val="vi-VN"/>
        </w:rPr>
        <w:t xml:space="preserve">trong </w:t>
      </w:r>
      <w:r w:rsidRPr="00F02B36" w:rsidR="00CF678C">
        <w:rPr>
          <w:sz w:val="28"/>
          <w:szCs w:val="28"/>
          <w:lang w:val="vi-VN"/>
        </w:rPr>
        <w:t>hợp đồng</w:t>
      </w:r>
      <w:r w:rsidRPr="00F02B36" w:rsidR="00DF3AA2">
        <w:rPr>
          <w:sz w:val="28"/>
          <w:szCs w:val="28"/>
          <w:lang w:val="vi-VN"/>
        </w:rPr>
        <w:t>, văn bản</w:t>
      </w:r>
      <w:r w:rsidRPr="00F02B36" w:rsidR="00CF678C">
        <w:rPr>
          <w:sz w:val="28"/>
          <w:szCs w:val="28"/>
          <w:lang w:val="vi-VN"/>
        </w:rPr>
        <w:t xml:space="preserve"> </w:t>
      </w:r>
      <w:r w:rsidRPr="00F02B36" w:rsidR="009A61FC">
        <w:rPr>
          <w:sz w:val="28"/>
          <w:szCs w:val="28"/>
          <w:lang w:val="vi-VN"/>
        </w:rPr>
        <w:t xml:space="preserve">đó các bên có </w:t>
      </w:r>
      <w:r w:rsidRPr="00F02B36" w:rsidR="00F3211E">
        <w:rPr>
          <w:sz w:val="28"/>
          <w:szCs w:val="28"/>
          <w:lang w:val="vi-VN"/>
        </w:rPr>
        <w:t>thỏa thuận</w:t>
      </w:r>
      <w:r w:rsidRPr="00F02B36">
        <w:rPr>
          <w:sz w:val="28"/>
          <w:szCs w:val="28"/>
          <w:lang w:val="vi-VN"/>
        </w:rPr>
        <w:t xml:space="preserve"> về việc bổ sung, rút bớt tài sản thế ch</w:t>
      </w:r>
      <w:r w:rsidRPr="00F02B36" w:rsidR="00AE7CF3">
        <w:rPr>
          <w:sz w:val="28"/>
          <w:szCs w:val="28"/>
          <w:lang w:val="vi-VN"/>
        </w:rPr>
        <w:t>ấp</w:t>
      </w:r>
      <w:r w:rsidRPr="00F02B36" w:rsidR="009A61FC">
        <w:rPr>
          <w:sz w:val="28"/>
          <w:szCs w:val="28"/>
          <w:lang w:val="vi-VN"/>
        </w:rPr>
        <w:t>;</w:t>
      </w:r>
      <w:r w:rsidRPr="00F02B36" w:rsidR="00AE7CF3">
        <w:rPr>
          <w:sz w:val="28"/>
          <w:szCs w:val="28"/>
          <w:lang w:val="vi-VN"/>
        </w:rPr>
        <w:t xml:space="preserve"> rút bớt, bổ sung hoặc</w:t>
      </w:r>
      <w:r w:rsidRPr="00F02B36">
        <w:rPr>
          <w:sz w:val="28"/>
          <w:szCs w:val="28"/>
          <w:lang w:val="vi-VN"/>
        </w:rPr>
        <w:t xml:space="preserve"> thay thế </w:t>
      </w:r>
      <w:r w:rsidRPr="00F02B36" w:rsidR="00AF2890">
        <w:rPr>
          <w:sz w:val="28"/>
          <w:szCs w:val="28"/>
          <w:lang w:val="vi-VN"/>
        </w:rPr>
        <w:t>bên thế chấp, bên nhận thế chấp</w:t>
      </w:r>
      <w:r w:rsidRPr="00F02B36" w:rsidR="00EB1F67">
        <w:rPr>
          <w:sz w:val="28"/>
          <w:szCs w:val="28"/>
          <w:lang w:val="vi-VN"/>
        </w:rPr>
        <w:t>;</w:t>
      </w:r>
    </w:p>
    <w:p w:rsidRPr="00F02B36" w:rsidR="002D6DFA" w:rsidP="00C31E6C" w:rsidRDefault="009A61FC">
      <w:pPr>
        <w:pStyle w:val="BodyText"/>
        <w:spacing w:before="120" w:after="120" w:line="300" w:lineRule="auto"/>
        <w:ind w:firstLine="720"/>
        <w:jc w:val="both"/>
        <w:rPr>
          <w:sz w:val="28"/>
          <w:szCs w:val="28"/>
          <w:lang w:val="vi-VN"/>
        </w:rPr>
      </w:pPr>
      <w:r w:rsidRPr="00F02B36">
        <w:rPr>
          <w:sz w:val="28"/>
          <w:szCs w:val="28"/>
          <w:lang w:val="vi-VN"/>
        </w:rPr>
        <w:t>c) V</w:t>
      </w:r>
      <w:r w:rsidRPr="00F02B36" w:rsidR="009A2765">
        <w:rPr>
          <w:sz w:val="28"/>
          <w:szCs w:val="28"/>
          <w:lang w:val="vi-VN"/>
        </w:rPr>
        <w:t>ăn bản của cơ quan có thẩm quyền</w:t>
      </w:r>
      <w:r w:rsidRPr="00F02B36" w:rsidR="00911D6A">
        <w:rPr>
          <w:sz w:val="28"/>
          <w:szCs w:val="28"/>
          <w:lang w:val="vi-VN"/>
        </w:rPr>
        <w:t xml:space="preserve"> về việc thay đổi tên</w:t>
      </w:r>
      <w:r w:rsidRPr="00F02B36" w:rsidR="009A2765">
        <w:rPr>
          <w:sz w:val="28"/>
          <w:szCs w:val="28"/>
          <w:lang w:val="vi-VN"/>
        </w:rPr>
        <w:t>, t</w:t>
      </w:r>
      <w:r w:rsidRPr="00F02B36" w:rsidR="00DF3AA2">
        <w:rPr>
          <w:sz w:val="28"/>
          <w:szCs w:val="28"/>
          <w:lang w:val="vi-VN"/>
        </w:rPr>
        <w:t xml:space="preserve">hay đổi loại hình doanh nghiệp của </w:t>
      </w:r>
      <w:r w:rsidRPr="00F02B36" w:rsidR="00AF2890">
        <w:rPr>
          <w:sz w:val="28"/>
          <w:szCs w:val="28"/>
          <w:lang w:val="vi-VN"/>
        </w:rPr>
        <w:t>bên thế chấp, bên nhận thế chấp</w:t>
      </w:r>
      <w:r w:rsidRPr="00F02B36" w:rsidR="009A2765">
        <w:rPr>
          <w:sz w:val="28"/>
          <w:szCs w:val="28"/>
          <w:lang w:val="vi-VN"/>
        </w:rPr>
        <w:t xml:space="preserve"> </w:t>
      </w:r>
      <w:r w:rsidRPr="00F02B36" w:rsidR="00A01EC3">
        <w:rPr>
          <w:sz w:val="28"/>
          <w:szCs w:val="28"/>
          <w:lang w:val="vi-VN"/>
        </w:rPr>
        <w:t xml:space="preserve">đối với các trường hợp quy định tại </w:t>
      </w:r>
      <w:r w:rsidRPr="00F02B36" w:rsidR="0090034E">
        <w:rPr>
          <w:sz w:val="28"/>
          <w:szCs w:val="28"/>
          <w:lang w:val="vi-VN"/>
        </w:rPr>
        <w:t>đ</w:t>
      </w:r>
      <w:r w:rsidRPr="00F02B36" w:rsidR="00A01EC3">
        <w:rPr>
          <w:sz w:val="28"/>
          <w:szCs w:val="28"/>
          <w:lang w:val="vi-VN"/>
        </w:rPr>
        <w:t xml:space="preserve">iểm b </w:t>
      </w:r>
      <w:r w:rsidRPr="00F02B36" w:rsidR="0090034E">
        <w:rPr>
          <w:sz w:val="28"/>
          <w:szCs w:val="28"/>
          <w:lang w:val="vi-VN"/>
        </w:rPr>
        <w:t>k</w:t>
      </w:r>
      <w:r w:rsidRPr="00F02B36" w:rsidR="00A01EC3">
        <w:rPr>
          <w:sz w:val="28"/>
          <w:szCs w:val="28"/>
          <w:lang w:val="vi-VN"/>
        </w:rPr>
        <w:t>hoản 1 Điều này</w:t>
      </w:r>
      <w:r w:rsidRPr="00F02B36" w:rsidR="00EB1F67">
        <w:rPr>
          <w:sz w:val="28"/>
          <w:szCs w:val="28"/>
          <w:lang w:val="vi-VN"/>
        </w:rPr>
        <w:t>;</w:t>
      </w:r>
    </w:p>
    <w:p w:rsidRPr="00F02B36" w:rsidR="003F0608" w:rsidP="00C31E6C" w:rsidRDefault="009A61FC">
      <w:pPr>
        <w:pStyle w:val="BodyText"/>
        <w:spacing w:before="120" w:after="120" w:line="300" w:lineRule="auto"/>
        <w:ind w:firstLine="720"/>
        <w:jc w:val="both"/>
        <w:rPr>
          <w:sz w:val="28"/>
          <w:szCs w:val="28"/>
          <w:lang w:val="vi-VN"/>
        </w:rPr>
      </w:pPr>
      <w:r w:rsidRPr="00F02B36">
        <w:rPr>
          <w:sz w:val="28"/>
          <w:szCs w:val="28"/>
          <w:lang w:val="vi-VN"/>
        </w:rPr>
        <w:t>d</w:t>
      </w:r>
      <w:r w:rsidRPr="00F02B36" w:rsidR="009A2765">
        <w:rPr>
          <w:sz w:val="28"/>
          <w:szCs w:val="28"/>
          <w:lang w:val="vi-VN"/>
        </w:rPr>
        <w:t xml:space="preserve">) </w:t>
      </w:r>
      <w:r w:rsidRPr="00F02B36" w:rsidR="003F0608">
        <w:rPr>
          <w:sz w:val="28"/>
          <w:szCs w:val="28"/>
          <w:lang w:val="vi-VN"/>
        </w:rPr>
        <w:t>Giấy chứng nhận đối với trường hợp đăng ký thế chấp mà trong hồ sơ đăng ký có Giấy chứng nhận</w:t>
      </w:r>
      <w:r w:rsidRPr="00F02B36" w:rsidR="008302B6">
        <w:rPr>
          <w:sz w:val="28"/>
          <w:szCs w:val="28"/>
          <w:lang w:val="vi-VN"/>
        </w:rPr>
        <w:t>;</w:t>
      </w:r>
    </w:p>
    <w:p w:rsidRPr="00F02B36" w:rsidR="003F0608" w:rsidP="00C31E6C" w:rsidRDefault="008302B6">
      <w:pPr>
        <w:pStyle w:val="BodyText"/>
        <w:spacing w:before="120" w:after="120" w:line="300" w:lineRule="auto"/>
        <w:ind w:firstLine="720"/>
        <w:jc w:val="both"/>
        <w:rPr>
          <w:sz w:val="28"/>
          <w:szCs w:val="28"/>
          <w:lang w:val="vi-VN"/>
        </w:rPr>
      </w:pPr>
      <w:r w:rsidRPr="00F02B36">
        <w:rPr>
          <w:sz w:val="28"/>
          <w:szCs w:val="28"/>
          <w:lang w:val="vi-VN"/>
        </w:rPr>
        <w:t>đ)</w:t>
      </w:r>
      <w:r w:rsidRPr="00F02B36" w:rsidR="003F0608">
        <w:rPr>
          <w:sz w:val="28"/>
          <w:szCs w:val="28"/>
          <w:lang w:val="vi-VN"/>
        </w:rPr>
        <w:t xml:space="preserve"> Giấy tờ </w:t>
      </w:r>
      <w:r w:rsidRPr="00F02B36" w:rsidR="00B339D9">
        <w:rPr>
          <w:sz w:val="28"/>
          <w:szCs w:val="28"/>
          <w:lang w:val="vi-VN"/>
        </w:rPr>
        <w:t>quy định</w:t>
      </w:r>
      <w:r w:rsidRPr="00F02B36" w:rsidR="003F0608">
        <w:rPr>
          <w:sz w:val="28"/>
          <w:szCs w:val="28"/>
          <w:lang w:val="vi-VN"/>
        </w:rPr>
        <w:t xml:space="preserve"> tại </w:t>
      </w:r>
      <w:r w:rsidRPr="00F02B36" w:rsidR="0090034E">
        <w:rPr>
          <w:sz w:val="28"/>
          <w:szCs w:val="28"/>
          <w:lang w:val="vi-VN"/>
        </w:rPr>
        <w:t>đ</w:t>
      </w:r>
      <w:r w:rsidRPr="00F02B36" w:rsidR="003F0608">
        <w:rPr>
          <w:sz w:val="28"/>
          <w:szCs w:val="28"/>
          <w:lang w:val="vi-VN"/>
        </w:rPr>
        <w:t xml:space="preserve">iểm a </w:t>
      </w:r>
      <w:r w:rsidRPr="00F02B36" w:rsidR="0090034E">
        <w:rPr>
          <w:sz w:val="28"/>
          <w:szCs w:val="28"/>
          <w:lang w:val="vi-VN"/>
        </w:rPr>
        <w:t>k</w:t>
      </w:r>
      <w:r w:rsidRPr="00F02B36" w:rsidR="003F0608">
        <w:rPr>
          <w:sz w:val="28"/>
          <w:szCs w:val="28"/>
          <w:lang w:val="vi-VN"/>
        </w:rPr>
        <w:t xml:space="preserve">hoản 4 </w:t>
      </w:r>
      <w:r w:rsidRPr="00F02B36" w:rsidR="007E0699">
        <w:rPr>
          <w:spacing w:val="2"/>
          <w:sz w:val="28"/>
          <w:szCs w:val="28"/>
          <w:lang w:val="vi-VN"/>
        </w:rPr>
        <w:t>Điều 19</w:t>
      </w:r>
      <w:r w:rsidRPr="00F02B36" w:rsidR="003F0608">
        <w:rPr>
          <w:sz w:val="28"/>
          <w:szCs w:val="28"/>
          <w:lang w:val="vi-VN"/>
        </w:rPr>
        <w:t xml:space="preserve"> của Thông tư này.</w:t>
      </w:r>
    </w:p>
    <w:p w:rsidRPr="00F02B36" w:rsidR="009A2765" w:rsidP="00C31E6C" w:rsidRDefault="009A2765">
      <w:pPr>
        <w:pStyle w:val="BodyText"/>
        <w:spacing w:before="120" w:after="120" w:line="300" w:lineRule="auto"/>
        <w:ind w:firstLine="720"/>
        <w:jc w:val="both"/>
        <w:rPr>
          <w:sz w:val="28"/>
          <w:szCs w:val="28"/>
          <w:lang w:val="vi-VN"/>
        </w:rPr>
      </w:pPr>
      <w:r w:rsidRPr="00F02B36">
        <w:rPr>
          <w:bCs/>
          <w:sz w:val="28"/>
          <w:szCs w:val="28"/>
          <w:lang w:val="vi-VN"/>
        </w:rPr>
        <w:t xml:space="preserve">3. </w:t>
      </w:r>
      <w:r w:rsidRPr="00F02B36" w:rsidR="00F3211E">
        <w:rPr>
          <w:bCs/>
          <w:sz w:val="28"/>
          <w:szCs w:val="28"/>
          <w:lang w:val="vi-VN"/>
        </w:rPr>
        <w:t>Trường hợp</w:t>
      </w:r>
      <w:r w:rsidRPr="00F02B36" w:rsidR="00CC08CF">
        <w:rPr>
          <w:bCs/>
          <w:sz w:val="28"/>
          <w:szCs w:val="28"/>
          <w:lang w:val="vi-VN"/>
        </w:rPr>
        <w:t xml:space="preserve"> </w:t>
      </w:r>
      <w:r w:rsidRPr="00F02B36" w:rsidR="00A63427">
        <w:rPr>
          <w:bCs/>
          <w:sz w:val="28"/>
          <w:szCs w:val="28"/>
          <w:lang w:val="vi-VN"/>
        </w:rPr>
        <w:t xml:space="preserve">bên </w:t>
      </w:r>
      <w:r w:rsidRPr="00F02B36">
        <w:rPr>
          <w:sz w:val="28"/>
          <w:szCs w:val="28"/>
          <w:lang w:val="vi-VN"/>
        </w:rPr>
        <w:t>nhận thế chấp</w:t>
      </w:r>
      <w:r w:rsidRPr="00F02B36" w:rsidR="00F3211E">
        <w:rPr>
          <w:sz w:val="28"/>
          <w:szCs w:val="28"/>
          <w:lang w:val="vi-VN"/>
        </w:rPr>
        <w:t xml:space="preserve"> </w:t>
      </w:r>
      <w:r w:rsidRPr="00F02B36">
        <w:rPr>
          <w:sz w:val="28"/>
          <w:szCs w:val="28"/>
          <w:lang w:val="vi-VN"/>
        </w:rPr>
        <w:t xml:space="preserve">trong nhiều hợp đồng thế chấp quyền sử dụng đất, tài sản gắn liền với đất </w:t>
      </w:r>
      <w:r w:rsidRPr="00F02B36" w:rsidR="00F3211E">
        <w:rPr>
          <w:sz w:val="28"/>
          <w:szCs w:val="28"/>
          <w:lang w:val="vi-VN"/>
        </w:rPr>
        <w:t>đã đăng ký</w:t>
      </w:r>
      <w:r w:rsidRPr="00F02B36" w:rsidR="00CC08CF">
        <w:rPr>
          <w:sz w:val="28"/>
          <w:szCs w:val="28"/>
          <w:lang w:val="vi-VN"/>
        </w:rPr>
        <w:t xml:space="preserve"> có sự thay đổi loại hình doanh nghiệp</w:t>
      </w:r>
      <w:r w:rsidRPr="00F02B36" w:rsidR="00F3211E">
        <w:rPr>
          <w:sz w:val="28"/>
          <w:szCs w:val="28"/>
          <w:lang w:val="vi-VN"/>
        </w:rPr>
        <w:t xml:space="preserve"> </w:t>
      </w:r>
      <w:r w:rsidRPr="00F02B36">
        <w:rPr>
          <w:sz w:val="28"/>
          <w:szCs w:val="28"/>
          <w:lang w:val="vi-VN"/>
        </w:rPr>
        <w:t>thì người yêu cầu đăng ký nộp một (01) bộ hồ sơ đăng ký thay đổi đối với tất cả các hợp đồng đó</w:t>
      </w:r>
      <w:r w:rsidRPr="00F02B36" w:rsidR="00A8787F">
        <w:rPr>
          <w:sz w:val="28"/>
          <w:szCs w:val="28"/>
          <w:lang w:val="vi-VN"/>
        </w:rPr>
        <w:t>. H</w:t>
      </w:r>
      <w:r w:rsidRPr="00F02B36">
        <w:rPr>
          <w:sz w:val="28"/>
          <w:szCs w:val="28"/>
          <w:lang w:val="vi-VN"/>
        </w:rPr>
        <w:t>ồ sơ gồm:</w:t>
      </w:r>
    </w:p>
    <w:p w:rsidRPr="00F02B36" w:rsidR="002137DC" w:rsidP="00C31E6C" w:rsidRDefault="009A2765">
      <w:pPr>
        <w:pStyle w:val="BodyText"/>
        <w:spacing w:before="120" w:after="120" w:line="300" w:lineRule="auto"/>
        <w:ind w:firstLine="720"/>
        <w:jc w:val="both"/>
        <w:rPr>
          <w:b/>
          <w:i/>
          <w:spacing w:val="-10"/>
          <w:sz w:val="28"/>
          <w:szCs w:val="28"/>
          <w:lang w:val="vi-VN"/>
        </w:rPr>
      </w:pPr>
      <w:r w:rsidRPr="00F02B36">
        <w:rPr>
          <w:spacing w:val="-10"/>
          <w:sz w:val="28"/>
          <w:szCs w:val="28"/>
          <w:lang w:val="vi-VN"/>
        </w:rPr>
        <w:t xml:space="preserve">a) </w:t>
      </w:r>
      <w:r w:rsidRPr="00F02B36" w:rsidR="002137DC">
        <w:rPr>
          <w:spacing w:val="-10"/>
          <w:sz w:val="28"/>
          <w:szCs w:val="28"/>
          <w:lang w:val="vi-VN"/>
        </w:rPr>
        <w:t>Đơn y</w:t>
      </w:r>
      <w:r w:rsidRPr="00F02B36" w:rsidR="00B45D94">
        <w:rPr>
          <w:spacing w:val="-10"/>
          <w:sz w:val="28"/>
          <w:szCs w:val="28"/>
          <w:lang w:val="vi-VN"/>
        </w:rPr>
        <w:t xml:space="preserve">êu cầu đăng ký thay đổi, sửa chữa sai sót </w:t>
      </w:r>
      <w:r w:rsidRPr="00F02B36" w:rsidR="0093563F">
        <w:rPr>
          <w:spacing w:val="-10"/>
          <w:sz w:val="28"/>
          <w:szCs w:val="28"/>
          <w:lang w:val="vi-VN"/>
        </w:rPr>
        <w:t>theo Mẫu số</w:t>
      </w:r>
      <w:r w:rsidRPr="00F02B36" w:rsidR="00E27846">
        <w:rPr>
          <w:spacing w:val="-10"/>
          <w:sz w:val="28"/>
          <w:szCs w:val="28"/>
          <w:lang w:val="vi-VN"/>
        </w:rPr>
        <w:t xml:space="preserve"> 02/ĐKTĐ</w:t>
      </w:r>
      <w:r w:rsidRPr="00F02B36" w:rsidR="004A4B38">
        <w:rPr>
          <w:spacing w:val="-10"/>
          <w:sz w:val="28"/>
          <w:szCs w:val="28"/>
          <w:lang w:val="vi-VN"/>
        </w:rPr>
        <w:t>-</w:t>
      </w:r>
      <w:r w:rsidRPr="00F02B36" w:rsidR="0044270E">
        <w:rPr>
          <w:spacing w:val="-10"/>
          <w:sz w:val="28"/>
          <w:szCs w:val="28"/>
          <w:lang w:val="vi-VN"/>
        </w:rPr>
        <w:t>SCSS</w:t>
      </w:r>
      <w:r w:rsidRPr="00F02B36" w:rsidR="002137DC">
        <w:rPr>
          <w:spacing w:val="-10"/>
          <w:sz w:val="28"/>
          <w:szCs w:val="28"/>
          <w:lang w:val="vi-VN"/>
        </w:rPr>
        <w:t>;</w:t>
      </w:r>
    </w:p>
    <w:p w:rsidRPr="00F02B36" w:rsidR="00A63427" w:rsidP="00C31E6C" w:rsidRDefault="009A2765">
      <w:pPr>
        <w:pStyle w:val="BodyText"/>
        <w:spacing w:before="120" w:after="120" w:line="300" w:lineRule="auto"/>
        <w:ind w:firstLine="720"/>
        <w:jc w:val="both"/>
        <w:rPr>
          <w:b/>
          <w:i/>
          <w:spacing w:val="-10"/>
          <w:sz w:val="28"/>
          <w:szCs w:val="28"/>
          <w:lang w:val="vi-VN"/>
        </w:rPr>
      </w:pPr>
      <w:r w:rsidRPr="00F02B36">
        <w:rPr>
          <w:spacing w:val="-10"/>
          <w:sz w:val="28"/>
          <w:szCs w:val="28"/>
          <w:lang w:val="vi-VN"/>
        </w:rPr>
        <w:t>b) Văn bản của cơ quan có thẩm quyền về việc thay đổi loại hình doanh nghiệp</w:t>
      </w:r>
      <w:r w:rsidRPr="00F02B36" w:rsidR="00FD10C5">
        <w:rPr>
          <w:spacing w:val="-10"/>
          <w:sz w:val="28"/>
          <w:szCs w:val="28"/>
          <w:lang w:val="vi-VN"/>
        </w:rPr>
        <w:t>;</w:t>
      </w:r>
    </w:p>
    <w:p w:rsidRPr="00F02B36" w:rsidR="00A63427" w:rsidP="00C31E6C" w:rsidRDefault="009A2765">
      <w:pPr>
        <w:pStyle w:val="BodyText"/>
        <w:spacing w:before="120" w:after="120" w:line="300" w:lineRule="auto"/>
        <w:ind w:firstLine="720"/>
        <w:jc w:val="both"/>
        <w:rPr>
          <w:i/>
          <w:sz w:val="28"/>
          <w:szCs w:val="28"/>
          <w:lang w:val="vi-VN"/>
        </w:rPr>
      </w:pPr>
      <w:r w:rsidRPr="00F02B36">
        <w:rPr>
          <w:sz w:val="28"/>
          <w:szCs w:val="28"/>
          <w:lang w:val="vi-VN"/>
        </w:rPr>
        <w:t xml:space="preserve">c) </w:t>
      </w:r>
      <w:r w:rsidRPr="00F02B36">
        <w:rPr>
          <w:bCs/>
          <w:sz w:val="28"/>
          <w:szCs w:val="28"/>
          <w:lang w:val="vi-VN"/>
        </w:rPr>
        <w:t>Danh mục các hợp đồng thế chấp đã đăng k</w:t>
      </w:r>
      <w:r w:rsidRPr="00F02B36" w:rsidR="00CA23DA">
        <w:rPr>
          <w:bCs/>
          <w:sz w:val="28"/>
          <w:szCs w:val="28"/>
          <w:lang w:val="vi-VN"/>
        </w:rPr>
        <w:t>ý</w:t>
      </w:r>
      <w:r w:rsidRPr="00F02B36" w:rsidR="00714822">
        <w:rPr>
          <w:bCs/>
          <w:sz w:val="28"/>
          <w:szCs w:val="28"/>
          <w:lang w:val="vi-VN"/>
        </w:rPr>
        <w:t xml:space="preserve"> </w:t>
      </w:r>
      <w:r w:rsidRPr="00F02B36" w:rsidR="00197CE3">
        <w:rPr>
          <w:bCs/>
          <w:sz w:val="28"/>
          <w:szCs w:val="28"/>
          <w:lang w:val="vi-VN"/>
        </w:rPr>
        <w:t xml:space="preserve">theo </w:t>
      </w:r>
      <w:r w:rsidRPr="00F02B36" w:rsidR="00197CE3">
        <w:rPr>
          <w:sz w:val="28"/>
          <w:szCs w:val="28"/>
          <w:lang w:val="vi-VN"/>
        </w:rPr>
        <w:t xml:space="preserve">Mẫu số </w:t>
      </w:r>
      <w:r w:rsidRPr="00F02B36" w:rsidR="00E27846">
        <w:rPr>
          <w:sz w:val="28"/>
          <w:szCs w:val="28"/>
          <w:lang w:val="vi-VN"/>
        </w:rPr>
        <w:t>08</w:t>
      </w:r>
      <w:r w:rsidRPr="00F02B36" w:rsidR="00A8787F">
        <w:rPr>
          <w:sz w:val="28"/>
          <w:szCs w:val="28"/>
          <w:lang w:val="vi-VN"/>
        </w:rPr>
        <w:t>/DMHĐTC</w:t>
      </w:r>
      <w:r w:rsidRPr="00F02B36" w:rsidR="005E255C">
        <w:rPr>
          <w:sz w:val="28"/>
          <w:szCs w:val="28"/>
          <w:lang w:val="vi-VN"/>
        </w:rPr>
        <w:t>;</w:t>
      </w:r>
    </w:p>
    <w:p w:rsidRPr="00F02B36" w:rsidR="003F0608" w:rsidP="00C31E6C" w:rsidRDefault="003F0608">
      <w:pPr>
        <w:pStyle w:val="BodyText"/>
        <w:spacing w:before="120" w:after="120" w:line="300" w:lineRule="auto"/>
        <w:ind w:firstLine="720"/>
        <w:jc w:val="both"/>
        <w:rPr>
          <w:sz w:val="28"/>
          <w:szCs w:val="28"/>
          <w:lang w:val="vi-VN"/>
        </w:rPr>
      </w:pPr>
      <w:r w:rsidRPr="00F02B36">
        <w:rPr>
          <w:sz w:val="28"/>
          <w:szCs w:val="28"/>
          <w:lang w:val="vi-VN"/>
        </w:rPr>
        <w:t>d) Giấy chứng nhận</w:t>
      </w:r>
      <w:r w:rsidRPr="00F02B36">
        <w:rPr>
          <w:i/>
          <w:sz w:val="28"/>
          <w:szCs w:val="28"/>
          <w:lang w:val="vi-VN"/>
        </w:rPr>
        <w:t xml:space="preserve"> </w:t>
      </w:r>
      <w:r w:rsidRPr="00F02B36">
        <w:rPr>
          <w:sz w:val="28"/>
          <w:szCs w:val="28"/>
          <w:lang w:val="vi-VN"/>
        </w:rPr>
        <w:t xml:space="preserve">đối với trường hợp đăng ký thế chấp mà trong hồ sơ đăng ký </w:t>
      </w:r>
      <w:r w:rsidRPr="00F02B36" w:rsidR="00BC7BE6">
        <w:rPr>
          <w:sz w:val="28"/>
          <w:szCs w:val="28"/>
          <w:lang w:val="vi-VN"/>
        </w:rPr>
        <w:t>thế chấp c</w:t>
      </w:r>
      <w:r w:rsidRPr="00F02B36">
        <w:rPr>
          <w:sz w:val="28"/>
          <w:szCs w:val="28"/>
          <w:lang w:val="vi-VN"/>
        </w:rPr>
        <w:t>ó Giấy chứng nhận</w:t>
      </w:r>
      <w:r w:rsidRPr="00F02B36" w:rsidR="008057D7">
        <w:rPr>
          <w:sz w:val="28"/>
          <w:szCs w:val="28"/>
          <w:lang w:val="vi-VN"/>
        </w:rPr>
        <w:t>;</w:t>
      </w:r>
    </w:p>
    <w:p w:rsidRPr="00F02B36" w:rsidR="003F0608" w:rsidP="00C31E6C" w:rsidRDefault="001B2936">
      <w:pPr>
        <w:pStyle w:val="BodyText"/>
        <w:spacing w:before="120" w:after="120" w:line="300" w:lineRule="auto"/>
        <w:ind w:firstLine="720"/>
        <w:jc w:val="both"/>
        <w:rPr>
          <w:sz w:val="28"/>
          <w:szCs w:val="28"/>
          <w:lang w:val="vi-VN"/>
        </w:rPr>
      </w:pPr>
      <w:r w:rsidRPr="00F02B36">
        <w:rPr>
          <w:sz w:val="28"/>
          <w:szCs w:val="28"/>
          <w:lang w:val="vi-VN"/>
        </w:rPr>
        <w:t>đ)</w:t>
      </w:r>
      <w:r w:rsidRPr="00F02B36" w:rsidR="003F0608">
        <w:rPr>
          <w:sz w:val="28"/>
          <w:szCs w:val="28"/>
          <w:lang w:val="vi-VN"/>
        </w:rPr>
        <w:t xml:space="preserve"> Giấy tờ </w:t>
      </w:r>
      <w:r w:rsidRPr="00F02B36" w:rsidR="00B339D9">
        <w:rPr>
          <w:sz w:val="28"/>
          <w:szCs w:val="28"/>
          <w:lang w:val="vi-VN"/>
        </w:rPr>
        <w:t>quy định</w:t>
      </w:r>
      <w:r w:rsidRPr="00F02B36" w:rsidR="003F0608">
        <w:rPr>
          <w:sz w:val="28"/>
          <w:szCs w:val="28"/>
          <w:lang w:val="vi-VN"/>
        </w:rPr>
        <w:t xml:space="preserve"> tại </w:t>
      </w:r>
      <w:r w:rsidRPr="00F02B36" w:rsidR="0090034E">
        <w:rPr>
          <w:sz w:val="28"/>
          <w:szCs w:val="28"/>
          <w:lang w:val="vi-VN"/>
        </w:rPr>
        <w:t>đ</w:t>
      </w:r>
      <w:r w:rsidRPr="00F02B36" w:rsidR="003F0608">
        <w:rPr>
          <w:sz w:val="28"/>
          <w:szCs w:val="28"/>
          <w:lang w:val="vi-VN"/>
        </w:rPr>
        <w:t xml:space="preserve">iểm a </w:t>
      </w:r>
      <w:r w:rsidRPr="00F02B36" w:rsidR="0090034E">
        <w:rPr>
          <w:sz w:val="28"/>
          <w:szCs w:val="28"/>
          <w:lang w:val="vi-VN"/>
        </w:rPr>
        <w:t>k</w:t>
      </w:r>
      <w:r w:rsidRPr="00F02B36" w:rsidR="003F0608">
        <w:rPr>
          <w:sz w:val="28"/>
          <w:szCs w:val="28"/>
          <w:lang w:val="vi-VN"/>
        </w:rPr>
        <w:t xml:space="preserve">hoản 4 </w:t>
      </w:r>
      <w:r w:rsidRPr="00F02B36" w:rsidR="007E0699">
        <w:rPr>
          <w:spacing w:val="2"/>
          <w:sz w:val="28"/>
          <w:szCs w:val="28"/>
          <w:lang w:val="vi-VN"/>
        </w:rPr>
        <w:t>Điều 19</w:t>
      </w:r>
      <w:r w:rsidRPr="00F02B36" w:rsidR="003F0608">
        <w:rPr>
          <w:sz w:val="28"/>
          <w:szCs w:val="28"/>
          <w:lang w:val="vi-VN"/>
        </w:rPr>
        <w:t xml:space="preserve"> của Thông tư này.</w:t>
      </w:r>
    </w:p>
    <w:p w:rsidRPr="00F02B36" w:rsidR="009A2765" w:rsidP="00C31E6C" w:rsidRDefault="00E701E7">
      <w:pPr>
        <w:pStyle w:val="BodyText"/>
        <w:spacing w:before="120" w:after="120" w:line="300" w:lineRule="auto"/>
        <w:ind w:firstLine="720"/>
        <w:jc w:val="both"/>
        <w:rPr>
          <w:sz w:val="28"/>
          <w:szCs w:val="28"/>
          <w:lang w:val="vi-VN"/>
        </w:rPr>
      </w:pPr>
      <w:r w:rsidRPr="00F02B36">
        <w:rPr>
          <w:sz w:val="28"/>
          <w:szCs w:val="28"/>
          <w:lang w:val="vi-VN"/>
        </w:rPr>
        <w:t>4. Trường hợp</w:t>
      </w:r>
      <w:r w:rsidRPr="00F02B36" w:rsidR="009A2765">
        <w:rPr>
          <w:sz w:val="28"/>
          <w:szCs w:val="28"/>
          <w:lang w:val="vi-VN"/>
        </w:rPr>
        <w:t xml:space="preserve"> bên nhận thế chấp</w:t>
      </w:r>
      <w:r w:rsidRPr="00F02B36">
        <w:rPr>
          <w:sz w:val="28"/>
          <w:szCs w:val="28"/>
          <w:lang w:val="vi-VN"/>
        </w:rPr>
        <w:t xml:space="preserve"> thay đổi tên</w:t>
      </w:r>
      <w:r w:rsidRPr="00F02B36" w:rsidR="00F13FD9">
        <w:rPr>
          <w:sz w:val="28"/>
          <w:szCs w:val="28"/>
          <w:lang w:val="vi-VN"/>
        </w:rPr>
        <w:t xml:space="preserve"> mà không</w:t>
      </w:r>
      <w:r w:rsidRPr="00F02B36" w:rsidR="003F0608">
        <w:rPr>
          <w:sz w:val="28"/>
          <w:szCs w:val="28"/>
          <w:lang w:val="vi-VN"/>
        </w:rPr>
        <w:t xml:space="preserve"> thuộc trường hợp quy định tại </w:t>
      </w:r>
      <w:r w:rsidRPr="00F02B36" w:rsidR="0090034E">
        <w:rPr>
          <w:sz w:val="28"/>
          <w:szCs w:val="28"/>
          <w:lang w:val="vi-VN"/>
        </w:rPr>
        <w:t>k</w:t>
      </w:r>
      <w:r w:rsidRPr="00F02B36" w:rsidR="00F13FD9">
        <w:rPr>
          <w:sz w:val="28"/>
          <w:szCs w:val="28"/>
          <w:lang w:val="vi-VN"/>
        </w:rPr>
        <w:t>hoản 3 Điều này</w:t>
      </w:r>
      <w:r w:rsidRPr="00F02B36" w:rsidR="009A2765">
        <w:rPr>
          <w:sz w:val="28"/>
          <w:szCs w:val="28"/>
          <w:lang w:val="vi-VN"/>
        </w:rPr>
        <w:t xml:space="preserve"> </w:t>
      </w:r>
      <w:r w:rsidRPr="00F02B36" w:rsidR="00811C09">
        <w:rPr>
          <w:sz w:val="28"/>
          <w:szCs w:val="28"/>
          <w:lang w:val="vi-VN"/>
        </w:rPr>
        <w:t xml:space="preserve">hoặc thay </w:t>
      </w:r>
      <w:r w:rsidRPr="00F02B36" w:rsidR="003F0608">
        <w:rPr>
          <w:sz w:val="28"/>
          <w:szCs w:val="28"/>
          <w:lang w:val="vi-VN"/>
        </w:rPr>
        <w:t xml:space="preserve">đổi </w:t>
      </w:r>
      <w:r w:rsidRPr="00F02B36" w:rsidR="009A2765">
        <w:rPr>
          <w:sz w:val="28"/>
          <w:szCs w:val="28"/>
          <w:lang w:val="vi-VN"/>
        </w:rPr>
        <w:t>bên nhận thế chấp trong nhiều hợp đồng thế chấp quyền sử dụng đất, tài sản gắn liền với đất</w:t>
      </w:r>
      <w:r w:rsidRPr="00F02B36" w:rsidR="00811C09">
        <w:rPr>
          <w:sz w:val="28"/>
          <w:szCs w:val="28"/>
          <w:lang w:val="vi-VN"/>
        </w:rPr>
        <w:t xml:space="preserve"> đã đăng ký</w:t>
      </w:r>
      <w:r w:rsidRPr="00F02B36" w:rsidR="009A2765">
        <w:rPr>
          <w:sz w:val="28"/>
          <w:szCs w:val="28"/>
          <w:lang w:val="vi-VN"/>
        </w:rPr>
        <w:t xml:space="preserve"> thì người yêu cầu đăng </w:t>
      </w:r>
      <w:r w:rsidRPr="00F02B36" w:rsidR="00811C09">
        <w:rPr>
          <w:sz w:val="28"/>
          <w:szCs w:val="28"/>
          <w:lang w:val="vi-VN"/>
        </w:rPr>
        <w:t>ký nộp một (01) bộ hồ sơ</w:t>
      </w:r>
      <w:r w:rsidRPr="00F02B36" w:rsidR="009A2765">
        <w:rPr>
          <w:sz w:val="28"/>
          <w:szCs w:val="28"/>
          <w:lang w:val="vi-VN"/>
        </w:rPr>
        <w:t xml:space="preserve"> đă</w:t>
      </w:r>
      <w:r w:rsidRPr="00F02B36" w:rsidR="00E72A6A">
        <w:rPr>
          <w:sz w:val="28"/>
          <w:szCs w:val="28"/>
          <w:lang w:val="vi-VN"/>
        </w:rPr>
        <w:t xml:space="preserve">ng ký thay đổi </w:t>
      </w:r>
      <w:r w:rsidRPr="00F02B36" w:rsidR="002137DC">
        <w:rPr>
          <w:sz w:val="28"/>
          <w:szCs w:val="28"/>
          <w:lang w:val="vi-VN"/>
        </w:rPr>
        <w:t>đối với tất cả các hợp đồng đó. H</w:t>
      </w:r>
      <w:r w:rsidRPr="00F02B36" w:rsidR="009A2765">
        <w:rPr>
          <w:sz w:val="28"/>
          <w:szCs w:val="28"/>
          <w:lang w:val="vi-VN"/>
        </w:rPr>
        <w:t>ồ sơ gồm:</w:t>
      </w:r>
    </w:p>
    <w:p w:rsidRPr="00F02B36" w:rsidR="002137DC" w:rsidP="00C31E6C" w:rsidRDefault="009A2765">
      <w:pPr>
        <w:pStyle w:val="BodyText"/>
        <w:spacing w:before="120" w:after="120" w:line="300" w:lineRule="auto"/>
        <w:ind w:firstLine="720"/>
        <w:jc w:val="both"/>
        <w:rPr>
          <w:b/>
          <w:spacing w:val="-10"/>
          <w:sz w:val="28"/>
          <w:szCs w:val="28"/>
          <w:lang w:val="vi-VN"/>
        </w:rPr>
      </w:pPr>
      <w:r w:rsidRPr="00F02B36">
        <w:rPr>
          <w:spacing w:val="-10"/>
          <w:sz w:val="28"/>
          <w:szCs w:val="28"/>
          <w:lang w:val="vi-VN"/>
        </w:rPr>
        <w:t xml:space="preserve">a) </w:t>
      </w:r>
      <w:r w:rsidRPr="00F02B36" w:rsidR="002137DC">
        <w:rPr>
          <w:spacing w:val="-10"/>
          <w:sz w:val="28"/>
          <w:szCs w:val="28"/>
          <w:lang w:val="vi-VN"/>
        </w:rPr>
        <w:t>Đơn yêu cầu đăng ký thay đổi</w:t>
      </w:r>
      <w:r w:rsidRPr="00F02B36" w:rsidR="00B45D94">
        <w:rPr>
          <w:spacing w:val="-10"/>
          <w:sz w:val="28"/>
          <w:szCs w:val="28"/>
          <w:lang w:val="vi-VN"/>
        </w:rPr>
        <w:t>, sửa chữa sai sót</w:t>
      </w:r>
      <w:r w:rsidRPr="00F02B36" w:rsidR="002137DC">
        <w:rPr>
          <w:spacing w:val="-10"/>
          <w:sz w:val="28"/>
          <w:szCs w:val="28"/>
          <w:lang w:val="vi-VN"/>
        </w:rPr>
        <w:t xml:space="preserve"> </w:t>
      </w:r>
      <w:r w:rsidRPr="00F02B36" w:rsidR="0093563F">
        <w:rPr>
          <w:spacing w:val="-10"/>
          <w:sz w:val="28"/>
          <w:szCs w:val="28"/>
          <w:lang w:val="vi-VN"/>
        </w:rPr>
        <w:t>theo Mẫu số</w:t>
      </w:r>
      <w:r w:rsidRPr="00F02B36" w:rsidR="00E27846">
        <w:rPr>
          <w:spacing w:val="-10"/>
          <w:sz w:val="28"/>
          <w:szCs w:val="28"/>
          <w:lang w:val="vi-VN"/>
        </w:rPr>
        <w:t xml:space="preserve"> 02/ĐKT</w:t>
      </w:r>
      <w:r w:rsidRPr="00F02B36" w:rsidR="00BB36F7">
        <w:rPr>
          <w:spacing w:val="-10"/>
          <w:sz w:val="28"/>
          <w:szCs w:val="28"/>
          <w:lang w:val="vi-VN"/>
        </w:rPr>
        <w:t>Đ</w:t>
      </w:r>
      <w:r w:rsidRPr="00F02B36" w:rsidR="004A4B38">
        <w:rPr>
          <w:spacing w:val="-10"/>
          <w:sz w:val="28"/>
          <w:szCs w:val="28"/>
          <w:lang w:val="vi-VN"/>
        </w:rPr>
        <w:t>-</w:t>
      </w:r>
      <w:r w:rsidRPr="00F02B36" w:rsidR="0044270E">
        <w:rPr>
          <w:spacing w:val="-10"/>
          <w:sz w:val="28"/>
          <w:szCs w:val="28"/>
          <w:lang w:val="vi-VN"/>
        </w:rPr>
        <w:t>SCSS</w:t>
      </w:r>
      <w:r w:rsidRPr="00F02B36" w:rsidR="002C3809">
        <w:rPr>
          <w:spacing w:val="-10"/>
          <w:sz w:val="28"/>
          <w:szCs w:val="28"/>
          <w:lang w:val="vi-VN"/>
        </w:rPr>
        <w:t>;</w:t>
      </w:r>
    </w:p>
    <w:p w:rsidRPr="00F02B36" w:rsidR="00680D53" w:rsidP="00C31E6C" w:rsidRDefault="009A2765">
      <w:pPr>
        <w:pStyle w:val="BodyText"/>
        <w:spacing w:before="120" w:after="120" w:line="300" w:lineRule="auto"/>
        <w:ind w:firstLine="720"/>
        <w:jc w:val="both"/>
        <w:rPr>
          <w:strike/>
          <w:sz w:val="28"/>
          <w:szCs w:val="28"/>
          <w:lang w:val="vi-VN"/>
        </w:rPr>
      </w:pPr>
      <w:r w:rsidRPr="00F02B36">
        <w:rPr>
          <w:sz w:val="28"/>
          <w:szCs w:val="28"/>
          <w:lang w:val="vi-VN"/>
        </w:rPr>
        <w:t>b) Hợp đồng</w:t>
      </w:r>
      <w:r w:rsidRPr="00F02B36" w:rsidR="007325BB">
        <w:rPr>
          <w:sz w:val="28"/>
          <w:szCs w:val="28"/>
          <w:lang w:val="vi-VN"/>
        </w:rPr>
        <w:t xml:space="preserve"> hoặc phụ lục hợp đồng hoặc văn bản</w:t>
      </w:r>
      <w:r w:rsidRPr="00F02B36" w:rsidR="00680D53">
        <w:rPr>
          <w:sz w:val="28"/>
          <w:szCs w:val="28"/>
          <w:lang w:val="vi-VN"/>
        </w:rPr>
        <w:t xml:space="preserve"> khác </w:t>
      </w:r>
      <w:r w:rsidRPr="00F02B36" w:rsidR="002340F7">
        <w:rPr>
          <w:sz w:val="28"/>
          <w:szCs w:val="28"/>
          <w:lang w:val="vi-VN"/>
        </w:rPr>
        <w:t>(ví dụ</w:t>
      </w:r>
      <w:r w:rsidRPr="00F02B36" w:rsidR="00B0654D">
        <w:rPr>
          <w:sz w:val="28"/>
          <w:szCs w:val="28"/>
          <w:lang w:val="vi-VN"/>
        </w:rPr>
        <w:t xml:space="preserve">: </w:t>
      </w:r>
      <w:r w:rsidRPr="00F02B36" w:rsidR="002340F7">
        <w:rPr>
          <w:sz w:val="28"/>
          <w:szCs w:val="28"/>
          <w:lang w:val="vi-VN"/>
        </w:rPr>
        <w:t xml:space="preserve">hợp đồng chuyển giao quyền yêu cầu, hợp đồng mua bán nợ) </w:t>
      </w:r>
      <w:r w:rsidRPr="00F02B36" w:rsidR="00680D53">
        <w:rPr>
          <w:sz w:val="28"/>
          <w:szCs w:val="28"/>
          <w:lang w:val="vi-VN"/>
        </w:rPr>
        <w:t xml:space="preserve">trong đó các bên có thỏa thuận </w:t>
      </w:r>
      <w:r w:rsidRPr="00F02B36">
        <w:rPr>
          <w:sz w:val="28"/>
          <w:szCs w:val="28"/>
          <w:lang w:val="vi-VN"/>
        </w:rPr>
        <w:t>về việc thay đổi bên nhận thế chấp</w:t>
      </w:r>
      <w:r w:rsidRPr="00F02B36" w:rsidR="00AF2CA4">
        <w:rPr>
          <w:sz w:val="28"/>
          <w:szCs w:val="28"/>
          <w:lang w:val="vi-VN"/>
        </w:rPr>
        <w:t>;</w:t>
      </w:r>
    </w:p>
    <w:p w:rsidRPr="00F02B36" w:rsidR="005F25A6" w:rsidP="00C31E6C" w:rsidRDefault="00680D53">
      <w:pPr>
        <w:pStyle w:val="BodyText"/>
        <w:spacing w:before="120" w:after="120" w:line="300" w:lineRule="auto"/>
        <w:ind w:firstLine="720"/>
        <w:jc w:val="both"/>
        <w:rPr>
          <w:sz w:val="28"/>
          <w:szCs w:val="28"/>
          <w:lang w:val="vi-VN"/>
        </w:rPr>
      </w:pPr>
      <w:r w:rsidRPr="00F02B36">
        <w:rPr>
          <w:sz w:val="28"/>
          <w:szCs w:val="28"/>
          <w:lang w:val="vi-VN"/>
        </w:rPr>
        <w:t>c) V</w:t>
      </w:r>
      <w:r w:rsidRPr="00F02B36" w:rsidR="009A2765">
        <w:rPr>
          <w:sz w:val="28"/>
          <w:szCs w:val="28"/>
          <w:lang w:val="vi-VN"/>
        </w:rPr>
        <w:t>ăn bản của cơ quan có thẩm quyền trong trường hợp thay đổi tên hoặc thay đổi bên nhận thế chấp</w:t>
      </w:r>
      <w:r w:rsidRPr="00F02B36" w:rsidR="002C3809">
        <w:rPr>
          <w:sz w:val="28"/>
          <w:szCs w:val="28"/>
          <w:lang w:val="vi-VN"/>
        </w:rPr>
        <w:t>;</w:t>
      </w:r>
    </w:p>
    <w:p w:rsidRPr="00F02B36" w:rsidR="009A2765" w:rsidP="00C31E6C" w:rsidRDefault="009A61FC">
      <w:pPr>
        <w:pStyle w:val="BodyText"/>
        <w:spacing w:before="120" w:after="120" w:line="300" w:lineRule="auto"/>
        <w:ind w:firstLine="720"/>
        <w:jc w:val="both"/>
        <w:rPr>
          <w:bCs/>
          <w:sz w:val="28"/>
          <w:szCs w:val="28"/>
          <w:lang w:val="vi-VN"/>
        </w:rPr>
      </w:pPr>
      <w:r w:rsidRPr="00F02B36">
        <w:rPr>
          <w:sz w:val="28"/>
          <w:szCs w:val="28"/>
          <w:lang w:val="vi-VN"/>
        </w:rPr>
        <w:t>d</w:t>
      </w:r>
      <w:r w:rsidRPr="00F02B36" w:rsidR="009A2765">
        <w:rPr>
          <w:sz w:val="28"/>
          <w:szCs w:val="28"/>
          <w:lang w:val="vi-VN"/>
        </w:rPr>
        <w:t xml:space="preserve">) </w:t>
      </w:r>
      <w:r w:rsidRPr="00F02B36" w:rsidR="009A2765">
        <w:rPr>
          <w:bCs/>
          <w:sz w:val="28"/>
          <w:szCs w:val="28"/>
          <w:lang w:val="vi-VN"/>
        </w:rPr>
        <w:t>Danh mục các hợp đồng thế chấp đã đăng k</w:t>
      </w:r>
      <w:r w:rsidRPr="00F02B36" w:rsidR="007D442F">
        <w:rPr>
          <w:bCs/>
          <w:sz w:val="28"/>
          <w:szCs w:val="28"/>
          <w:lang w:val="vi-VN"/>
        </w:rPr>
        <w:t xml:space="preserve">ý </w:t>
      </w:r>
      <w:r w:rsidRPr="00F02B36" w:rsidR="00197CE3">
        <w:rPr>
          <w:bCs/>
          <w:sz w:val="28"/>
          <w:szCs w:val="28"/>
          <w:lang w:val="vi-VN"/>
        </w:rPr>
        <w:t xml:space="preserve">theo </w:t>
      </w:r>
      <w:r w:rsidRPr="00F02B36" w:rsidR="00197CE3">
        <w:rPr>
          <w:sz w:val="28"/>
          <w:szCs w:val="28"/>
          <w:lang w:val="vi-VN"/>
        </w:rPr>
        <w:t xml:space="preserve">Mẫu số </w:t>
      </w:r>
      <w:r w:rsidRPr="00F02B36" w:rsidR="00E27846">
        <w:rPr>
          <w:sz w:val="28"/>
          <w:szCs w:val="28"/>
          <w:lang w:val="vi-VN"/>
        </w:rPr>
        <w:t>08</w:t>
      </w:r>
      <w:r w:rsidRPr="00F02B36" w:rsidR="00197CE3">
        <w:rPr>
          <w:sz w:val="28"/>
          <w:szCs w:val="28"/>
          <w:lang w:val="vi-VN"/>
        </w:rPr>
        <w:t>/DMHĐTC</w:t>
      </w:r>
      <w:r w:rsidRPr="00F02B36" w:rsidR="002C3809">
        <w:rPr>
          <w:sz w:val="28"/>
          <w:szCs w:val="28"/>
          <w:lang w:val="vi-VN"/>
        </w:rPr>
        <w:t>;</w:t>
      </w:r>
    </w:p>
    <w:p w:rsidRPr="00F02B36" w:rsidR="003F0608" w:rsidP="00C31E6C" w:rsidRDefault="003F0608">
      <w:pPr>
        <w:pStyle w:val="BodyText"/>
        <w:spacing w:before="120" w:after="120" w:line="300" w:lineRule="auto"/>
        <w:ind w:firstLine="720"/>
        <w:jc w:val="both"/>
        <w:rPr>
          <w:sz w:val="28"/>
          <w:szCs w:val="28"/>
          <w:lang w:val="vi-VN"/>
        </w:rPr>
      </w:pPr>
      <w:r w:rsidRPr="00F02B36">
        <w:rPr>
          <w:sz w:val="28"/>
          <w:szCs w:val="28"/>
          <w:lang w:val="vi-VN"/>
        </w:rPr>
        <w:t xml:space="preserve">đ) Giấy chứng nhận đối với trường hợp đăng ký thế chấp mà trong hồ sơ đăng ký </w:t>
      </w:r>
      <w:r w:rsidRPr="00F02B36" w:rsidR="00BC7BE6">
        <w:rPr>
          <w:sz w:val="28"/>
          <w:szCs w:val="28"/>
          <w:lang w:val="vi-VN"/>
        </w:rPr>
        <w:t xml:space="preserve">thế chấp </w:t>
      </w:r>
      <w:r w:rsidRPr="00F02B36">
        <w:rPr>
          <w:sz w:val="28"/>
          <w:szCs w:val="28"/>
          <w:lang w:val="vi-VN"/>
        </w:rPr>
        <w:t>có Giấy chứng nhận</w:t>
      </w:r>
      <w:r w:rsidRPr="00F02B36" w:rsidR="00B0654D">
        <w:rPr>
          <w:sz w:val="28"/>
          <w:szCs w:val="28"/>
          <w:lang w:val="vi-VN"/>
        </w:rPr>
        <w:t>;</w:t>
      </w:r>
    </w:p>
    <w:p w:rsidRPr="00F02B36" w:rsidR="003F0608" w:rsidP="00C31E6C" w:rsidRDefault="003F0608">
      <w:pPr>
        <w:pStyle w:val="BodyText"/>
        <w:spacing w:before="120" w:after="120" w:line="300" w:lineRule="auto"/>
        <w:ind w:firstLine="720"/>
        <w:jc w:val="both"/>
        <w:rPr>
          <w:sz w:val="28"/>
          <w:szCs w:val="28"/>
          <w:lang w:val="vi-VN"/>
        </w:rPr>
      </w:pPr>
      <w:r w:rsidRPr="00F02B36">
        <w:rPr>
          <w:sz w:val="28"/>
          <w:szCs w:val="28"/>
          <w:lang w:val="vi-VN"/>
        </w:rPr>
        <w:t xml:space="preserve">e) Giấy tờ </w:t>
      </w:r>
      <w:r w:rsidRPr="00F02B36" w:rsidR="00B339D9">
        <w:rPr>
          <w:sz w:val="28"/>
          <w:szCs w:val="28"/>
          <w:lang w:val="vi-VN"/>
        </w:rPr>
        <w:t>quy định</w:t>
      </w:r>
      <w:r w:rsidRPr="00F02B36">
        <w:rPr>
          <w:sz w:val="28"/>
          <w:szCs w:val="28"/>
          <w:lang w:val="vi-VN"/>
        </w:rPr>
        <w:t xml:space="preserve"> tại </w:t>
      </w:r>
      <w:r w:rsidRPr="00F02B36" w:rsidR="0090034E">
        <w:rPr>
          <w:sz w:val="28"/>
          <w:szCs w:val="28"/>
          <w:lang w:val="vi-VN"/>
        </w:rPr>
        <w:t>đ</w:t>
      </w:r>
      <w:r w:rsidRPr="00F02B36">
        <w:rPr>
          <w:sz w:val="28"/>
          <w:szCs w:val="28"/>
          <w:lang w:val="vi-VN"/>
        </w:rPr>
        <w:t xml:space="preserve">iểm a </w:t>
      </w:r>
      <w:r w:rsidRPr="00F02B36" w:rsidR="006F3DD1">
        <w:rPr>
          <w:sz w:val="28"/>
          <w:szCs w:val="28"/>
          <w:lang w:val="vi-VN"/>
        </w:rPr>
        <w:t>k</w:t>
      </w:r>
      <w:r w:rsidRPr="00F02B36">
        <w:rPr>
          <w:sz w:val="28"/>
          <w:szCs w:val="28"/>
          <w:lang w:val="vi-VN"/>
        </w:rPr>
        <w:t xml:space="preserve">hoản 4 </w:t>
      </w:r>
      <w:r w:rsidRPr="00F02B36" w:rsidR="000F27D6">
        <w:rPr>
          <w:spacing w:val="2"/>
          <w:sz w:val="28"/>
          <w:szCs w:val="28"/>
          <w:lang w:val="vi-VN"/>
        </w:rPr>
        <w:t>Điều 19</w:t>
      </w:r>
      <w:r w:rsidRPr="00F02B36">
        <w:rPr>
          <w:sz w:val="28"/>
          <w:szCs w:val="28"/>
          <w:lang w:val="vi-VN"/>
        </w:rPr>
        <w:t xml:space="preserve"> của Thông tư này.</w:t>
      </w:r>
    </w:p>
    <w:p w:rsidRPr="00F02B36" w:rsidR="0059583B" w:rsidP="00C31E6C" w:rsidRDefault="008B578A">
      <w:pPr>
        <w:spacing w:before="120" w:after="120" w:line="300" w:lineRule="auto"/>
        <w:ind w:firstLine="720"/>
        <w:jc w:val="both"/>
        <w:rPr>
          <w:bCs/>
          <w:sz w:val="28"/>
          <w:szCs w:val="28"/>
          <w:lang w:val="vi-VN"/>
        </w:rPr>
      </w:pPr>
      <w:r w:rsidRPr="00F02B36">
        <w:rPr>
          <w:bCs/>
          <w:sz w:val="28"/>
          <w:szCs w:val="28"/>
          <w:lang w:val="vi-VN"/>
        </w:rPr>
        <w:t>5.</w:t>
      </w:r>
      <w:r w:rsidRPr="00F02B36" w:rsidR="0059583B">
        <w:rPr>
          <w:sz w:val="28"/>
          <w:szCs w:val="28"/>
          <w:lang w:val="vi-VN"/>
        </w:rPr>
        <w:t xml:space="preserve"> Trường hợp </w:t>
      </w:r>
      <w:r w:rsidRPr="00F02B36" w:rsidR="003F0608">
        <w:rPr>
          <w:sz w:val="28"/>
          <w:szCs w:val="28"/>
          <w:lang w:val="vi-VN"/>
        </w:rPr>
        <w:t xml:space="preserve">đăng ký thay đổi mà </w:t>
      </w:r>
      <w:r w:rsidRPr="00F02B36" w:rsidR="0059583B">
        <w:rPr>
          <w:sz w:val="28"/>
          <w:szCs w:val="28"/>
          <w:lang w:val="vi-VN"/>
        </w:rPr>
        <w:t xml:space="preserve">người sử dụng đất, chủ sở hữu tài sản gắn liền với đất là bên thế chấp được cơ quan nhà nước </w:t>
      </w:r>
      <w:r w:rsidRPr="00F02B36" w:rsidR="00B0654D">
        <w:rPr>
          <w:sz w:val="28"/>
          <w:szCs w:val="28"/>
          <w:lang w:val="vi-VN"/>
        </w:rPr>
        <w:t xml:space="preserve">có thẩm quyền </w:t>
      </w:r>
      <w:r w:rsidRPr="00F02B36" w:rsidR="0059583B">
        <w:rPr>
          <w:sz w:val="28"/>
          <w:szCs w:val="28"/>
          <w:lang w:val="vi-VN"/>
        </w:rPr>
        <w:t>cho phép đổi tên khác với tên ghi trên Giấy chứng nhận đã cấp thì người yêu cầu đăng ký nộp một (01) bộ hồ sơ yêu cầu đăng ký thay đổi</w:t>
      </w:r>
      <w:r w:rsidRPr="00F02B36" w:rsidR="0059583B">
        <w:rPr>
          <w:bCs/>
          <w:sz w:val="28"/>
          <w:szCs w:val="28"/>
          <w:lang w:val="vi-VN"/>
        </w:rPr>
        <w:t xml:space="preserve"> </w:t>
      </w:r>
      <w:r w:rsidRPr="00F02B36" w:rsidR="0059583B">
        <w:rPr>
          <w:sz w:val="28"/>
          <w:szCs w:val="28"/>
          <w:lang w:val="vi-VN"/>
        </w:rPr>
        <w:t xml:space="preserve">theo quy định tại </w:t>
      </w:r>
      <w:r w:rsidRPr="00F02B36" w:rsidR="006C0F12">
        <w:rPr>
          <w:sz w:val="28"/>
          <w:szCs w:val="28"/>
          <w:lang w:val="vi-VN"/>
        </w:rPr>
        <w:t>k</w:t>
      </w:r>
      <w:r w:rsidRPr="00F02B36" w:rsidR="0059583B">
        <w:rPr>
          <w:sz w:val="28"/>
          <w:szCs w:val="28"/>
          <w:lang w:val="vi-VN"/>
        </w:rPr>
        <w:t>hoản 2 Điều này và một (01) bộ hồ sơ đề nghị xác nhận thay đổi tên trên Giấy chứng nhận theo quy định của Bộ Tài nguyên và Môi trường.</w:t>
      </w:r>
      <w:r w:rsidRPr="00F02B36">
        <w:rPr>
          <w:bCs/>
          <w:sz w:val="28"/>
          <w:szCs w:val="28"/>
          <w:lang w:val="vi-VN"/>
        </w:rPr>
        <w:t xml:space="preserve"> </w:t>
      </w:r>
    </w:p>
    <w:p w:rsidRPr="00F02B36" w:rsidR="0059583B" w:rsidP="00C31E6C" w:rsidRDefault="0000144D">
      <w:pPr>
        <w:spacing w:before="120" w:after="120" w:line="300" w:lineRule="auto"/>
        <w:ind w:firstLine="720"/>
        <w:jc w:val="both"/>
        <w:rPr>
          <w:sz w:val="28"/>
          <w:szCs w:val="28"/>
          <w:lang w:val="vi-VN"/>
        </w:rPr>
      </w:pPr>
      <w:r w:rsidRPr="00F02B36">
        <w:rPr>
          <w:sz w:val="28"/>
          <w:szCs w:val="28"/>
          <w:lang w:val="vi-VN"/>
        </w:rPr>
        <w:t>Văn phòng đăng ký đất đai xác nhận thay đổi tên của bên thế chấp trên Giấy chứng nhận và hồ sơ địa chính trước khi thực hiện thủ tục đăng ký thay đổi nội dung thế chấp.</w:t>
      </w:r>
      <w:r w:rsidRPr="00F02B36" w:rsidR="0059583B">
        <w:rPr>
          <w:sz w:val="28"/>
          <w:szCs w:val="28"/>
          <w:lang w:val="vi-VN"/>
        </w:rPr>
        <w:t xml:space="preserve"> </w:t>
      </w:r>
    </w:p>
    <w:p w:rsidRPr="00F02B36" w:rsidR="002C3809" w:rsidP="00C31E6C" w:rsidRDefault="00B039E1">
      <w:pPr>
        <w:spacing w:before="120" w:after="120" w:line="302" w:lineRule="auto"/>
        <w:ind w:firstLine="720"/>
        <w:jc w:val="both"/>
        <w:rPr>
          <w:sz w:val="28"/>
          <w:szCs w:val="28"/>
          <w:lang w:val="vi-VN"/>
        </w:rPr>
      </w:pPr>
      <w:r w:rsidRPr="00F02B36">
        <w:rPr>
          <w:sz w:val="28"/>
          <w:szCs w:val="28"/>
          <w:lang w:val="vi-VN"/>
        </w:rPr>
        <w:t xml:space="preserve">6. </w:t>
      </w:r>
      <w:r w:rsidRPr="00F02B36" w:rsidR="005D5CC6">
        <w:rPr>
          <w:sz w:val="28"/>
          <w:szCs w:val="28"/>
          <w:lang w:val="vi-VN"/>
        </w:rPr>
        <w:t>T</w:t>
      </w:r>
      <w:r w:rsidRPr="00F02B36" w:rsidR="00B00A4F">
        <w:rPr>
          <w:sz w:val="28"/>
          <w:szCs w:val="28"/>
          <w:lang w:val="vi-VN"/>
        </w:rPr>
        <w:t xml:space="preserve">rường hợp người sử dụng đất </w:t>
      </w:r>
      <w:r w:rsidRPr="00F02B36" w:rsidR="005D5CC6">
        <w:rPr>
          <w:sz w:val="28"/>
          <w:szCs w:val="28"/>
          <w:lang w:val="vi-VN"/>
        </w:rPr>
        <w:t xml:space="preserve">thế chấp nhiều thửa đất trong một hợp đồng thế chấp và đã đăng ký thế chấp, nếu các bên có yêu cầu đăng ký thay đổi với nội dung rút bớt tài sản </w:t>
      </w:r>
      <w:r w:rsidRPr="00F02B36" w:rsidR="00A01EC3">
        <w:rPr>
          <w:sz w:val="28"/>
          <w:szCs w:val="28"/>
          <w:lang w:val="vi-VN"/>
        </w:rPr>
        <w:t xml:space="preserve">thế chấp </w:t>
      </w:r>
      <w:r w:rsidRPr="00F02B36" w:rsidR="005D5CC6">
        <w:rPr>
          <w:sz w:val="28"/>
          <w:szCs w:val="28"/>
          <w:lang w:val="vi-VN"/>
        </w:rPr>
        <w:t>(ví dụ</w:t>
      </w:r>
      <w:r w:rsidRPr="00F02B36" w:rsidR="00B0654D">
        <w:rPr>
          <w:sz w:val="28"/>
          <w:szCs w:val="28"/>
          <w:lang w:val="vi-VN"/>
        </w:rPr>
        <w:t>:</w:t>
      </w:r>
      <w:r w:rsidRPr="00F02B36" w:rsidR="005D5CC6">
        <w:rPr>
          <w:sz w:val="28"/>
          <w:szCs w:val="28"/>
          <w:lang w:val="vi-VN"/>
        </w:rPr>
        <w:t xml:space="preserve"> rút bớt 2 thửa đất đã thế chấp) đồng thời bổ sung tài sản </w:t>
      </w:r>
      <w:r w:rsidRPr="00F02B36" w:rsidR="00A01EC3">
        <w:rPr>
          <w:sz w:val="28"/>
          <w:szCs w:val="28"/>
          <w:lang w:val="vi-VN"/>
        </w:rPr>
        <w:t xml:space="preserve">thế chấp </w:t>
      </w:r>
      <w:r w:rsidRPr="00F02B36" w:rsidR="005D5CC6">
        <w:rPr>
          <w:sz w:val="28"/>
          <w:szCs w:val="28"/>
          <w:lang w:val="vi-VN"/>
        </w:rPr>
        <w:t>(ví dụ</w:t>
      </w:r>
      <w:r w:rsidRPr="00F02B36" w:rsidR="00B0654D">
        <w:rPr>
          <w:sz w:val="28"/>
          <w:szCs w:val="28"/>
          <w:lang w:val="vi-VN"/>
        </w:rPr>
        <w:t>:</w:t>
      </w:r>
      <w:r w:rsidRPr="00F02B36" w:rsidR="005D5CC6">
        <w:rPr>
          <w:sz w:val="28"/>
          <w:szCs w:val="28"/>
          <w:lang w:val="vi-VN"/>
        </w:rPr>
        <w:t xml:space="preserve"> bổ sung 02 thửa đất khác) thì người yêu cầu đăng ký nộp </w:t>
      </w:r>
      <w:r w:rsidRPr="00F02B36" w:rsidR="00CF145B">
        <w:rPr>
          <w:sz w:val="28"/>
          <w:szCs w:val="28"/>
          <w:lang w:val="vi-VN"/>
        </w:rPr>
        <w:t>một (</w:t>
      </w:r>
      <w:r w:rsidRPr="00F02B36" w:rsidR="00FA6738">
        <w:rPr>
          <w:sz w:val="28"/>
          <w:szCs w:val="28"/>
          <w:lang w:val="vi-VN"/>
        </w:rPr>
        <w:t>01</w:t>
      </w:r>
      <w:r w:rsidRPr="00F02B36" w:rsidR="00CF145B">
        <w:rPr>
          <w:sz w:val="28"/>
          <w:szCs w:val="28"/>
          <w:lang w:val="vi-VN"/>
        </w:rPr>
        <w:t>)</w:t>
      </w:r>
      <w:r w:rsidRPr="00F02B36" w:rsidR="00AF2890">
        <w:rPr>
          <w:sz w:val="28"/>
          <w:szCs w:val="28"/>
          <w:lang w:val="vi-VN"/>
        </w:rPr>
        <w:t xml:space="preserve"> bộ</w:t>
      </w:r>
      <w:r w:rsidRPr="00F02B36" w:rsidR="00FA6738">
        <w:rPr>
          <w:sz w:val="28"/>
          <w:szCs w:val="28"/>
          <w:lang w:val="vi-VN"/>
        </w:rPr>
        <w:t xml:space="preserve"> </w:t>
      </w:r>
      <w:r w:rsidRPr="00F02B36" w:rsidR="005D5CC6">
        <w:rPr>
          <w:sz w:val="28"/>
          <w:szCs w:val="28"/>
          <w:lang w:val="vi-VN"/>
        </w:rPr>
        <w:t>hồ sơ yêu cầu đăn</w:t>
      </w:r>
      <w:r w:rsidRPr="00F02B36" w:rsidR="00661849">
        <w:rPr>
          <w:sz w:val="28"/>
          <w:szCs w:val="28"/>
          <w:lang w:val="vi-VN"/>
        </w:rPr>
        <w:t xml:space="preserve">g ký thay đổi theo quy định tại các </w:t>
      </w:r>
      <w:r w:rsidRPr="00F02B36" w:rsidR="0090034E">
        <w:rPr>
          <w:sz w:val="28"/>
          <w:szCs w:val="28"/>
          <w:lang w:val="vi-VN"/>
        </w:rPr>
        <w:t>đ</w:t>
      </w:r>
      <w:r w:rsidRPr="00F02B36" w:rsidR="00661849">
        <w:rPr>
          <w:sz w:val="28"/>
          <w:szCs w:val="28"/>
          <w:lang w:val="vi-VN"/>
        </w:rPr>
        <w:t xml:space="preserve">iểm a, b và d </w:t>
      </w:r>
      <w:r w:rsidRPr="00F02B36" w:rsidR="0090034E">
        <w:rPr>
          <w:sz w:val="28"/>
          <w:szCs w:val="28"/>
          <w:lang w:val="vi-VN"/>
        </w:rPr>
        <w:t>k</w:t>
      </w:r>
      <w:r w:rsidRPr="00F02B36" w:rsidR="00661849">
        <w:rPr>
          <w:sz w:val="28"/>
          <w:szCs w:val="28"/>
          <w:lang w:val="vi-VN"/>
        </w:rPr>
        <w:t>hoản 2 Điều này.</w:t>
      </w:r>
    </w:p>
    <w:p w:rsidRPr="00F02B36" w:rsidR="0077635D" w:rsidP="00C31E6C" w:rsidRDefault="0077635D">
      <w:pPr>
        <w:spacing w:before="120" w:after="120" w:line="302" w:lineRule="auto"/>
        <w:ind w:firstLine="720"/>
        <w:jc w:val="both"/>
        <w:rPr>
          <w:sz w:val="28"/>
          <w:szCs w:val="28"/>
          <w:lang w:val="vi-VN"/>
        </w:rPr>
      </w:pPr>
      <w:r w:rsidRPr="00F02B36">
        <w:rPr>
          <w:sz w:val="28"/>
          <w:szCs w:val="28"/>
          <w:lang w:val="vi-VN"/>
        </w:rPr>
        <w:t>7. Đối với các hợp đồng thế chấp quyền sử dụng đất, tài sản gắn liền với đất đã đăng ký mà có thay đổi về địa chỉ nơi cư trú hoặc thay đổi số chứng minh nhân dân</w:t>
      </w:r>
      <w:r w:rsidRPr="00F02B36" w:rsidR="003F0608">
        <w:rPr>
          <w:sz w:val="28"/>
          <w:szCs w:val="28"/>
          <w:lang w:val="vi-VN"/>
        </w:rPr>
        <w:t xml:space="preserve">, </w:t>
      </w:r>
      <w:r w:rsidRPr="00F02B36" w:rsidR="0028798C">
        <w:rPr>
          <w:sz w:val="28"/>
          <w:szCs w:val="28"/>
          <w:lang w:val="vi-VN"/>
        </w:rPr>
        <w:t xml:space="preserve">căn cước công dân, </w:t>
      </w:r>
      <w:r w:rsidRPr="00F02B36" w:rsidR="003F0608">
        <w:rPr>
          <w:sz w:val="28"/>
          <w:szCs w:val="28"/>
          <w:lang w:val="vi-VN"/>
        </w:rPr>
        <w:t xml:space="preserve">số chứng minh </w:t>
      </w:r>
      <w:r w:rsidRPr="00F02B36" w:rsidR="00DB119A">
        <w:rPr>
          <w:sz w:val="28"/>
          <w:szCs w:val="28"/>
          <w:lang w:val="vi-VN"/>
        </w:rPr>
        <w:t>sĩ quan Quân đội</w:t>
      </w:r>
      <w:r w:rsidRPr="00F02B36" w:rsidR="003F0608">
        <w:rPr>
          <w:sz w:val="28"/>
          <w:szCs w:val="28"/>
          <w:lang w:val="vi-VN"/>
        </w:rPr>
        <w:t xml:space="preserve"> nhân dân </w:t>
      </w:r>
      <w:r w:rsidRPr="00F02B36" w:rsidR="00DB119A">
        <w:rPr>
          <w:sz w:val="28"/>
          <w:szCs w:val="28"/>
          <w:lang w:val="vi-VN"/>
        </w:rPr>
        <w:t xml:space="preserve">Việt Nam </w:t>
      </w:r>
      <w:r w:rsidRPr="00F02B36">
        <w:rPr>
          <w:sz w:val="28"/>
          <w:szCs w:val="28"/>
          <w:lang w:val="vi-VN"/>
        </w:rPr>
        <w:t xml:space="preserve">của bên thế chấp </w:t>
      </w:r>
      <w:r w:rsidRPr="00F02B36" w:rsidR="007A0B62">
        <w:rPr>
          <w:sz w:val="28"/>
          <w:szCs w:val="28"/>
          <w:lang w:val="vi-VN"/>
        </w:rPr>
        <w:t xml:space="preserve">khác với thông tin </w:t>
      </w:r>
      <w:r w:rsidRPr="00F02B36">
        <w:rPr>
          <w:sz w:val="28"/>
          <w:szCs w:val="28"/>
          <w:lang w:val="vi-VN"/>
        </w:rPr>
        <w:t xml:space="preserve">trên Giấy chứng nhận </w:t>
      </w:r>
      <w:r w:rsidRPr="00F02B36" w:rsidR="007A0B62">
        <w:rPr>
          <w:sz w:val="28"/>
          <w:szCs w:val="28"/>
          <w:lang w:val="vi-VN"/>
        </w:rPr>
        <w:t xml:space="preserve">hoặc </w:t>
      </w:r>
      <w:r w:rsidRPr="00F02B36" w:rsidR="0059539B">
        <w:rPr>
          <w:sz w:val="28"/>
          <w:szCs w:val="28"/>
          <w:lang w:val="vi-VN"/>
        </w:rPr>
        <w:t xml:space="preserve">thay đổi thông tin về </w:t>
      </w:r>
      <w:r w:rsidRPr="00F02B36" w:rsidR="007A0B62">
        <w:rPr>
          <w:sz w:val="28"/>
          <w:szCs w:val="28"/>
          <w:lang w:val="vi-VN"/>
        </w:rPr>
        <w:t>thửa đất thế chấp</w:t>
      </w:r>
      <w:r w:rsidRPr="00F02B36" w:rsidR="0059539B">
        <w:rPr>
          <w:sz w:val="28"/>
          <w:szCs w:val="28"/>
          <w:lang w:val="vi-VN"/>
        </w:rPr>
        <w:t xml:space="preserve"> </w:t>
      </w:r>
      <w:r w:rsidRPr="00F02B36" w:rsidR="007A0B62">
        <w:rPr>
          <w:sz w:val="28"/>
          <w:szCs w:val="28"/>
          <w:lang w:val="vi-VN"/>
        </w:rPr>
        <w:t xml:space="preserve">do dồn điền, đổi thửa, đo đạc xác định lại diện tích, kích thước thửa đất </w:t>
      </w:r>
      <w:r w:rsidRPr="00F02B36">
        <w:rPr>
          <w:sz w:val="28"/>
          <w:szCs w:val="28"/>
          <w:lang w:val="vi-VN"/>
        </w:rPr>
        <w:t>thì các bên không phải thực hiện thủ tục đăng ký t</w:t>
      </w:r>
      <w:r w:rsidRPr="00F02B36" w:rsidR="000B2468">
        <w:rPr>
          <w:sz w:val="28"/>
          <w:szCs w:val="28"/>
          <w:lang w:val="vi-VN"/>
        </w:rPr>
        <w:t>hay đổi theo quy định tại</w:t>
      </w:r>
      <w:r w:rsidRPr="00F02B36">
        <w:rPr>
          <w:sz w:val="28"/>
          <w:szCs w:val="28"/>
          <w:lang w:val="vi-VN"/>
        </w:rPr>
        <w:t xml:space="preserve"> Thông tư này mà thực hiện </w:t>
      </w:r>
      <w:r w:rsidRPr="00F02B36" w:rsidR="007A0B62">
        <w:rPr>
          <w:sz w:val="28"/>
          <w:szCs w:val="28"/>
          <w:lang w:val="vi-VN"/>
        </w:rPr>
        <w:t xml:space="preserve">thủ tục </w:t>
      </w:r>
      <w:r w:rsidRPr="00F02B36" w:rsidR="00E92B7A">
        <w:rPr>
          <w:sz w:val="28"/>
          <w:szCs w:val="28"/>
          <w:lang w:val="vi-VN"/>
        </w:rPr>
        <w:t xml:space="preserve">cấp đổi Giấy chứng nhận theo quy định tại Điều 76 và </w:t>
      </w:r>
      <w:r w:rsidRPr="00F02B36" w:rsidR="00BC7BE6">
        <w:rPr>
          <w:sz w:val="28"/>
          <w:szCs w:val="28"/>
          <w:lang w:val="vi-VN"/>
        </w:rPr>
        <w:t xml:space="preserve">Điều </w:t>
      </w:r>
      <w:r w:rsidRPr="00F02B36" w:rsidR="00E92B7A">
        <w:rPr>
          <w:sz w:val="28"/>
          <w:szCs w:val="28"/>
          <w:lang w:val="vi-VN"/>
        </w:rPr>
        <w:t>78 của Nghị định số 43/2014/NĐ-CP ngày 15 tháng 5 năm 2014 của Chính phủ quy định chi tiết thi hành một số điều của Luật Đất đai (sau đây gọi là Nghị định số 43/2014/NĐ-CP)</w:t>
      </w:r>
      <w:r w:rsidRPr="00F02B36" w:rsidR="00E92B7A">
        <w:rPr>
          <w:i/>
          <w:sz w:val="28"/>
          <w:szCs w:val="28"/>
          <w:lang w:val="vi-VN"/>
        </w:rPr>
        <w:t xml:space="preserve"> </w:t>
      </w:r>
      <w:r w:rsidRPr="00F02B36" w:rsidR="0066400A">
        <w:rPr>
          <w:sz w:val="28"/>
          <w:szCs w:val="28"/>
          <w:lang w:val="vi-VN"/>
        </w:rPr>
        <w:t xml:space="preserve">đối với trường hợp phải cấp đổi </w:t>
      </w:r>
      <w:r w:rsidRPr="00F02B36" w:rsidR="00A5078C">
        <w:rPr>
          <w:sz w:val="28"/>
          <w:szCs w:val="28"/>
          <w:lang w:val="vi-VN"/>
        </w:rPr>
        <w:t>G</w:t>
      </w:r>
      <w:r w:rsidRPr="00F02B36" w:rsidR="0066400A">
        <w:rPr>
          <w:sz w:val="28"/>
          <w:szCs w:val="28"/>
          <w:lang w:val="vi-VN"/>
        </w:rPr>
        <w:t>iấy chứng nhận hoặc thực hiện</w:t>
      </w:r>
      <w:r w:rsidRPr="00F02B36" w:rsidR="000F2D5D">
        <w:rPr>
          <w:sz w:val="28"/>
          <w:szCs w:val="28"/>
          <w:lang w:val="vi-VN"/>
        </w:rPr>
        <w:t xml:space="preserve"> thủ tục </w:t>
      </w:r>
      <w:r w:rsidRPr="00F02B36" w:rsidR="007A0B62">
        <w:rPr>
          <w:sz w:val="28"/>
          <w:szCs w:val="28"/>
          <w:lang w:val="vi-VN"/>
        </w:rPr>
        <w:t>xác nhận thay đổi trên Giấy chứng nhận</w:t>
      </w:r>
      <w:r w:rsidRPr="00F02B36">
        <w:rPr>
          <w:sz w:val="28"/>
          <w:szCs w:val="28"/>
          <w:lang w:val="vi-VN"/>
        </w:rPr>
        <w:t xml:space="preserve"> theo quy định </w:t>
      </w:r>
      <w:r w:rsidRPr="00F02B36" w:rsidR="007F7241">
        <w:rPr>
          <w:sz w:val="28"/>
          <w:szCs w:val="28"/>
          <w:lang w:val="vi-VN"/>
        </w:rPr>
        <w:t>của Bộ Tài nguyên và Môi trường</w:t>
      </w:r>
      <w:r w:rsidRPr="00F02B36" w:rsidR="002C3809">
        <w:rPr>
          <w:sz w:val="28"/>
          <w:szCs w:val="28"/>
          <w:lang w:val="vi-VN"/>
        </w:rPr>
        <w:t>.</w:t>
      </w:r>
    </w:p>
    <w:p w:rsidRPr="00F02B36" w:rsidR="00283EAB" w:rsidP="00C31E6C" w:rsidRDefault="00283EAB">
      <w:pPr>
        <w:pStyle w:val="BodyText"/>
        <w:spacing w:before="120" w:after="120" w:line="302" w:lineRule="auto"/>
        <w:ind w:firstLine="720"/>
        <w:jc w:val="both"/>
        <w:rPr>
          <w:sz w:val="28"/>
          <w:szCs w:val="28"/>
          <w:lang w:val="vi-VN"/>
        </w:rPr>
      </w:pPr>
      <w:r w:rsidRPr="00F02B36">
        <w:rPr>
          <w:sz w:val="28"/>
          <w:szCs w:val="28"/>
          <w:lang w:val="vi-VN"/>
        </w:rPr>
        <w:t>8. Việc đăng ký thay đổi đối với trường hợp tài sản gắn liền với đất là tài sản hình thành trong tương lai đã được hình thành</w:t>
      </w:r>
      <w:r w:rsidRPr="00F02B36" w:rsidR="003F0608">
        <w:rPr>
          <w:sz w:val="28"/>
          <w:szCs w:val="28"/>
          <w:lang w:val="vi-VN"/>
        </w:rPr>
        <w:t xml:space="preserve"> quy định tại </w:t>
      </w:r>
      <w:r w:rsidRPr="00F02B36" w:rsidR="006F3DD1">
        <w:rPr>
          <w:sz w:val="28"/>
          <w:szCs w:val="28"/>
          <w:lang w:val="vi-VN"/>
        </w:rPr>
        <w:t>đ</w:t>
      </w:r>
      <w:r w:rsidRPr="00F02B36">
        <w:rPr>
          <w:sz w:val="28"/>
          <w:szCs w:val="28"/>
          <w:lang w:val="vi-VN"/>
        </w:rPr>
        <w:t xml:space="preserve">iểm đ </w:t>
      </w:r>
      <w:r w:rsidRPr="00F02B36" w:rsidR="006F3DD1">
        <w:rPr>
          <w:sz w:val="28"/>
          <w:szCs w:val="28"/>
          <w:lang w:val="vi-VN"/>
        </w:rPr>
        <w:t>k</w:t>
      </w:r>
      <w:r w:rsidRPr="00F02B36">
        <w:rPr>
          <w:sz w:val="28"/>
          <w:szCs w:val="28"/>
          <w:lang w:val="vi-VN"/>
        </w:rPr>
        <w:t>hoản 1 Điều này được thực hiện đồng thời với thủ tục chứng nhận quyền sở hữu tài sản gắn liền với đất vào Giấy chứng nhận. Người yêu cầu đăng ký nộp đồng thời Đơn yêu cầu đăng ký thay đổi</w:t>
      </w:r>
      <w:r w:rsidRPr="00F02B36" w:rsidR="005E7EB0">
        <w:rPr>
          <w:sz w:val="28"/>
          <w:szCs w:val="28"/>
          <w:lang w:val="vi-VN"/>
        </w:rPr>
        <w:t xml:space="preserve">, </w:t>
      </w:r>
      <w:r w:rsidRPr="00F02B36" w:rsidR="00DB119A">
        <w:rPr>
          <w:sz w:val="28"/>
          <w:szCs w:val="28"/>
          <w:lang w:val="vi-VN"/>
        </w:rPr>
        <w:t>sửa</w:t>
      </w:r>
      <w:r w:rsidRPr="00F02B36" w:rsidR="005E7EB0">
        <w:rPr>
          <w:sz w:val="28"/>
          <w:szCs w:val="28"/>
          <w:lang w:val="vi-VN"/>
        </w:rPr>
        <w:t xml:space="preserve"> chữa sai sót theo Mẫu số 02/ĐKTĐ-SCSS </w:t>
      </w:r>
      <w:r w:rsidRPr="00F02B36">
        <w:rPr>
          <w:sz w:val="28"/>
          <w:szCs w:val="28"/>
          <w:lang w:val="vi-VN"/>
        </w:rPr>
        <w:t>cùng một (01) bộ hồ sơ đề nghị chứng nhận quyền sở hữu</w:t>
      </w:r>
      <w:r w:rsidRPr="00F02B36" w:rsidR="00FD238E">
        <w:rPr>
          <w:sz w:val="28"/>
          <w:szCs w:val="28"/>
          <w:lang w:val="vi-VN"/>
        </w:rPr>
        <w:t xml:space="preserve"> tài sản</w:t>
      </w:r>
      <w:r w:rsidRPr="00F02B36">
        <w:rPr>
          <w:sz w:val="28"/>
          <w:szCs w:val="28"/>
          <w:lang w:val="vi-VN"/>
        </w:rPr>
        <w:t xml:space="preserve"> theo quy định </w:t>
      </w:r>
      <w:r w:rsidRPr="00F02B36" w:rsidR="009D4505">
        <w:rPr>
          <w:sz w:val="28"/>
          <w:szCs w:val="28"/>
          <w:lang w:val="vi-VN"/>
        </w:rPr>
        <w:t xml:space="preserve">của Bộ Tài nguyên và Môi </w:t>
      </w:r>
      <w:r w:rsidRPr="00F02B36" w:rsidR="00FD238E">
        <w:rPr>
          <w:sz w:val="28"/>
          <w:szCs w:val="28"/>
          <w:lang w:val="vi-VN"/>
        </w:rPr>
        <w:t xml:space="preserve">trường </w:t>
      </w:r>
      <w:r w:rsidRPr="00F02B36">
        <w:rPr>
          <w:sz w:val="28"/>
          <w:szCs w:val="28"/>
          <w:lang w:val="vi-VN"/>
        </w:rPr>
        <w:t xml:space="preserve">để Văn phòng đăng ký đất đai </w:t>
      </w:r>
      <w:r w:rsidRPr="00F02B36" w:rsidR="006D3CBA">
        <w:rPr>
          <w:sz w:val="28"/>
          <w:szCs w:val="28"/>
          <w:lang w:val="vi-VN"/>
        </w:rPr>
        <w:t>thực hiện thủ tục</w:t>
      </w:r>
      <w:r w:rsidRPr="00F02B36">
        <w:rPr>
          <w:sz w:val="28"/>
          <w:szCs w:val="28"/>
          <w:lang w:val="vi-VN"/>
        </w:rPr>
        <w:t xml:space="preserve"> chứng nhận quyền sở hữu tài sản gắn liền với đất </w:t>
      </w:r>
      <w:r w:rsidRPr="00F02B36" w:rsidR="006D3CBA">
        <w:rPr>
          <w:sz w:val="28"/>
          <w:szCs w:val="28"/>
          <w:lang w:val="vi-VN"/>
        </w:rPr>
        <w:t>theo quy định của pháp luật đất đai</w:t>
      </w:r>
      <w:r w:rsidRPr="00F02B36" w:rsidR="002C3809">
        <w:rPr>
          <w:sz w:val="28"/>
          <w:szCs w:val="28"/>
          <w:lang w:val="vi-VN"/>
        </w:rPr>
        <w:t>.</w:t>
      </w:r>
      <w:r w:rsidRPr="00F02B36" w:rsidR="0059539B">
        <w:rPr>
          <w:sz w:val="28"/>
          <w:szCs w:val="28"/>
          <w:lang w:val="vi-VN"/>
        </w:rPr>
        <w:t xml:space="preserve"> </w:t>
      </w:r>
    </w:p>
    <w:p w:rsidRPr="00CD1220" w:rsidR="003409E2" w:rsidP="00C31E6C" w:rsidRDefault="003409E2">
      <w:pPr>
        <w:pStyle w:val="BodyText"/>
        <w:spacing w:before="120" w:after="120" w:line="302" w:lineRule="auto"/>
        <w:ind w:firstLine="720"/>
        <w:jc w:val="both"/>
        <w:rPr>
          <w:sz w:val="28"/>
          <w:szCs w:val="28"/>
          <w:lang w:val="vi-VN"/>
        </w:rPr>
      </w:pPr>
      <w:r w:rsidRPr="00F02B36">
        <w:rPr>
          <w:sz w:val="28"/>
          <w:szCs w:val="28"/>
          <w:lang w:val="vi-VN"/>
        </w:rPr>
        <w:t xml:space="preserve">9. Đối với trường hợp </w:t>
      </w:r>
      <w:r w:rsidRPr="00F02B36" w:rsidR="00E746AF">
        <w:rPr>
          <w:sz w:val="28"/>
          <w:szCs w:val="28"/>
          <w:lang w:val="vi-VN"/>
        </w:rPr>
        <w:t xml:space="preserve">đăng ký thay đổi </w:t>
      </w:r>
      <w:r w:rsidRPr="00F02B36" w:rsidR="0005701B">
        <w:rPr>
          <w:sz w:val="28"/>
          <w:szCs w:val="28"/>
          <w:lang w:val="vi-VN"/>
        </w:rPr>
        <w:t xml:space="preserve">quy định tại </w:t>
      </w:r>
      <w:r w:rsidRPr="00F02B36" w:rsidR="00C563B4">
        <w:rPr>
          <w:sz w:val="28"/>
          <w:szCs w:val="28"/>
          <w:lang w:val="vi-VN"/>
        </w:rPr>
        <w:t>Điểm b Khoản 1</w:t>
      </w:r>
      <w:r w:rsidRPr="00F02B36" w:rsidR="0005701B">
        <w:rPr>
          <w:sz w:val="28"/>
          <w:szCs w:val="28"/>
          <w:lang w:val="vi-VN"/>
        </w:rPr>
        <w:t xml:space="preserve"> Điều </w:t>
      </w:r>
      <w:r w:rsidRPr="00F02B36" w:rsidR="00082CB6">
        <w:rPr>
          <w:sz w:val="28"/>
          <w:szCs w:val="28"/>
          <w:lang w:val="vi-VN"/>
        </w:rPr>
        <w:t>11</w:t>
      </w:r>
      <w:r w:rsidRPr="00F02B36" w:rsidR="0005701B">
        <w:rPr>
          <w:sz w:val="28"/>
          <w:szCs w:val="28"/>
          <w:lang w:val="vi-VN"/>
        </w:rPr>
        <w:t xml:space="preserve"> của Thông tư này thì trong </w:t>
      </w:r>
      <w:r w:rsidRPr="00F02B36" w:rsidR="006D6E6F">
        <w:rPr>
          <w:sz w:val="28"/>
          <w:szCs w:val="28"/>
          <w:lang w:val="vi-VN"/>
        </w:rPr>
        <w:t>Đ</w:t>
      </w:r>
      <w:r w:rsidRPr="00F02B36" w:rsidR="0005701B">
        <w:rPr>
          <w:sz w:val="28"/>
          <w:szCs w:val="28"/>
          <w:lang w:val="vi-VN"/>
        </w:rPr>
        <w:t xml:space="preserve">ơn yêu cầu đăng ký thay đổi, </w:t>
      </w:r>
      <w:r w:rsidRPr="00F02B36" w:rsidR="007667A5">
        <w:rPr>
          <w:sz w:val="28"/>
          <w:szCs w:val="28"/>
          <w:lang w:val="vi-VN"/>
        </w:rPr>
        <w:t xml:space="preserve">sửa chữa sai sót, </w:t>
      </w:r>
      <w:r w:rsidRPr="00F02B36" w:rsidR="00836247">
        <w:rPr>
          <w:sz w:val="28"/>
          <w:szCs w:val="28"/>
          <w:lang w:val="vi-VN"/>
        </w:rPr>
        <w:t xml:space="preserve">các </w:t>
      </w:r>
      <w:r w:rsidRPr="00F02B36">
        <w:rPr>
          <w:sz w:val="28"/>
          <w:szCs w:val="28"/>
          <w:lang w:val="vi-VN"/>
        </w:rPr>
        <w:t xml:space="preserve">bên phải kê khai chi tiết về tài sản rút bớt, </w:t>
      </w:r>
      <w:r w:rsidRPr="00F02B36" w:rsidR="00E746AF">
        <w:rPr>
          <w:sz w:val="28"/>
          <w:szCs w:val="28"/>
          <w:lang w:val="vi-VN"/>
        </w:rPr>
        <w:t>gồm các thông tin sau</w:t>
      </w:r>
      <w:r w:rsidRPr="00F02B36">
        <w:rPr>
          <w:sz w:val="28"/>
          <w:szCs w:val="28"/>
          <w:lang w:val="vi-VN"/>
        </w:rPr>
        <w:t xml:space="preserve">: </w:t>
      </w:r>
      <w:r w:rsidRPr="00F02B36" w:rsidR="00252071">
        <w:rPr>
          <w:sz w:val="28"/>
          <w:szCs w:val="28"/>
          <w:lang w:val="vi-VN"/>
        </w:rPr>
        <w:t>S</w:t>
      </w:r>
      <w:r w:rsidRPr="00F02B36" w:rsidR="00E746AF">
        <w:rPr>
          <w:sz w:val="28"/>
          <w:szCs w:val="28"/>
          <w:lang w:val="vi-VN"/>
        </w:rPr>
        <w:t xml:space="preserve">ố của căn hộ, diện tích căn hộ, </w:t>
      </w:r>
      <w:r w:rsidRPr="00F02B36" w:rsidR="006D6E6F">
        <w:rPr>
          <w:sz w:val="28"/>
          <w:szCs w:val="28"/>
          <w:lang w:val="vi-VN"/>
        </w:rPr>
        <w:t xml:space="preserve">số thứ tự của </w:t>
      </w:r>
      <w:r w:rsidRPr="00F02B36" w:rsidR="00E746AF">
        <w:rPr>
          <w:sz w:val="28"/>
          <w:szCs w:val="28"/>
          <w:lang w:val="vi-VN"/>
        </w:rPr>
        <w:t xml:space="preserve">tầng, </w:t>
      </w:r>
      <w:r w:rsidRPr="00F02B36" w:rsidR="006D6E6F">
        <w:rPr>
          <w:sz w:val="28"/>
          <w:szCs w:val="28"/>
          <w:lang w:val="vi-VN"/>
        </w:rPr>
        <w:t xml:space="preserve">tên </w:t>
      </w:r>
      <w:r w:rsidRPr="00F02B36" w:rsidR="00E746AF">
        <w:rPr>
          <w:sz w:val="28"/>
          <w:szCs w:val="28"/>
          <w:lang w:val="vi-VN"/>
        </w:rPr>
        <w:t>tòa nhà</w:t>
      </w:r>
      <w:r w:rsidRPr="00F02B36" w:rsidR="006D6E6F">
        <w:rPr>
          <w:sz w:val="28"/>
          <w:szCs w:val="28"/>
          <w:lang w:val="vi-VN"/>
        </w:rPr>
        <w:t xml:space="preserve"> </w:t>
      </w:r>
      <w:r w:rsidRPr="00F02B36" w:rsidR="00D4359B">
        <w:rPr>
          <w:sz w:val="28"/>
          <w:szCs w:val="28"/>
          <w:lang w:val="vi-VN"/>
        </w:rPr>
        <w:t xml:space="preserve">(ghi tên tòa nhà) </w:t>
      </w:r>
      <w:r w:rsidRPr="00F02B36" w:rsidR="006D6E6F">
        <w:rPr>
          <w:sz w:val="28"/>
          <w:szCs w:val="28"/>
          <w:lang w:val="vi-VN"/>
        </w:rPr>
        <w:t>t</w:t>
      </w:r>
      <w:r w:rsidRPr="00F02B36">
        <w:rPr>
          <w:sz w:val="28"/>
          <w:szCs w:val="28"/>
          <w:lang w:val="vi-VN"/>
        </w:rPr>
        <w:t>huộc dự án</w:t>
      </w:r>
      <w:r w:rsidRPr="00F02B36" w:rsidR="006D6E6F">
        <w:rPr>
          <w:sz w:val="28"/>
          <w:szCs w:val="28"/>
          <w:lang w:val="vi-VN"/>
        </w:rPr>
        <w:t xml:space="preserve"> (</w:t>
      </w:r>
      <w:r w:rsidRPr="00F02B36" w:rsidR="00D4359B">
        <w:rPr>
          <w:sz w:val="28"/>
          <w:szCs w:val="28"/>
          <w:lang w:val="vi-VN"/>
        </w:rPr>
        <w:t xml:space="preserve">ghi </w:t>
      </w:r>
      <w:r w:rsidRPr="00F02B36">
        <w:rPr>
          <w:sz w:val="28"/>
          <w:szCs w:val="28"/>
          <w:lang w:val="vi-VN"/>
        </w:rPr>
        <w:t>t</w:t>
      </w:r>
      <w:r w:rsidRPr="00F02B36" w:rsidR="005814EE">
        <w:rPr>
          <w:sz w:val="28"/>
          <w:szCs w:val="28"/>
          <w:lang w:val="vi-VN"/>
        </w:rPr>
        <w:t>ên dự án)</w:t>
      </w:r>
      <w:r w:rsidRPr="00F02B36" w:rsidR="006D6E6F">
        <w:rPr>
          <w:sz w:val="28"/>
          <w:szCs w:val="28"/>
          <w:lang w:val="vi-VN"/>
        </w:rPr>
        <w:t>, địa chỉ dự án</w:t>
      </w:r>
      <w:r w:rsidRPr="00F02B36" w:rsidR="00E25845">
        <w:rPr>
          <w:sz w:val="28"/>
          <w:szCs w:val="28"/>
          <w:lang w:val="vi-VN"/>
        </w:rPr>
        <w:t>. T</w:t>
      </w:r>
      <w:r w:rsidRPr="00F02B36" w:rsidR="00432060">
        <w:rPr>
          <w:sz w:val="28"/>
          <w:szCs w:val="28"/>
          <w:lang w:val="vi-VN"/>
        </w:rPr>
        <w:t xml:space="preserve">rường hợp rút bớt nhiều căn hộ </w:t>
      </w:r>
      <w:r w:rsidRPr="00F02B36" w:rsidR="000B582E">
        <w:rPr>
          <w:sz w:val="28"/>
          <w:szCs w:val="28"/>
          <w:lang w:val="vi-VN"/>
        </w:rPr>
        <w:t xml:space="preserve">trong cùng một </w:t>
      </w:r>
      <w:r w:rsidRPr="00F02B36" w:rsidR="00432060">
        <w:rPr>
          <w:sz w:val="28"/>
          <w:szCs w:val="28"/>
          <w:lang w:val="vi-VN"/>
        </w:rPr>
        <w:t xml:space="preserve">dự án đầu tư xây dựng </w:t>
      </w:r>
      <w:r w:rsidRPr="00F02B36" w:rsidR="00E25845">
        <w:rPr>
          <w:sz w:val="28"/>
          <w:szCs w:val="28"/>
          <w:lang w:val="vi-VN"/>
        </w:rPr>
        <w:t xml:space="preserve">nhà ở thì các bên lập </w:t>
      </w:r>
      <w:r w:rsidRPr="00F02B36" w:rsidR="00432060">
        <w:rPr>
          <w:sz w:val="28"/>
          <w:szCs w:val="28"/>
          <w:lang w:val="vi-VN"/>
        </w:rPr>
        <w:t>Danh mục căn hộ và mô tả chi tiết các thông tin của căn hộ như trên.</w:t>
      </w:r>
      <w:r w:rsidRPr="00CD1220" w:rsidR="00432060">
        <w:rPr>
          <w:sz w:val="28"/>
          <w:szCs w:val="28"/>
          <w:lang w:val="vi-VN"/>
        </w:rPr>
        <w:t xml:space="preserve"> </w:t>
      </w:r>
    </w:p>
    <w:p w:rsidRPr="00CD1220" w:rsidR="00720948" w:rsidP="000B31D2" w:rsidRDefault="003409E2">
      <w:pPr>
        <w:pStyle w:val="BodyText"/>
        <w:spacing w:before="120" w:after="120" w:line="360" w:lineRule="exact"/>
        <w:ind w:firstLine="720"/>
        <w:jc w:val="both"/>
        <w:rPr>
          <w:sz w:val="28"/>
          <w:szCs w:val="28"/>
          <w:lang w:val="vi-VN"/>
        </w:rPr>
      </w:pPr>
      <w:r w:rsidRPr="00CD1220">
        <w:rPr>
          <w:sz w:val="28"/>
          <w:szCs w:val="28"/>
          <w:lang w:val="vi-VN"/>
        </w:rPr>
        <w:t>10</w:t>
      </w:r>
      <w:r w:rsidRPr="00CD1220" w:rsidR="00720948">
        <w:rPr>
          <w:sz w:val="28"/>
          <w:szCs w:val="28"/>
          <w:lang w:val="vi-VN"/>
        </w:rPr>
        <w:t xml:space="preserve">. </w:t>
      </w:r>
      <w:r w:rsidRPr="00CD1220" w:rsidR="003F0608">
        <w:rPr>
          <w:sz w:val="28"/>
          <w:szCs w:val="28"/>
          <w:lang w:val="vi-VN"/>
        </w:rPr>
        <w:t>Đối với t</w:t>
      </w:r>
      <w:r w:rsidRPr="00CD1220" w:rsidR="00720948">
        <w:rPr>
          <w:sz w:val="28"/>
          <w:szCs w:val="28"/>
          <w:lang w:val="vi-VN"/>
        </w:rPr>
        <w:t xml:space="preserve">rường hợp đăng ký thay đổi </w:t>
      </w:r>
      <w:r w:rsidRPr="00CD1220" w:rsidR="0077725F">
        <w:rPr>
          <w:sz w:val="28"/>
          <w:szCs w:val="28"/>
          <w:lang w:val="vi-VN"/>
        </w:rPr>
        <w:t xml:space="preserve">nội </w:t>
      </w:r>
      <w:r w:rsidRPr="00CD1220" w:rsidR="00720948">
        <w:rPr>
          <w:sz w:val="28"/>
          <w:szCs w:val="28"/>
          <w:lang w:val="vi-VN"/>
        </w:rPr>
        <w:t xml:space="preserve">dung thế chấp đã đăng ký theo quy định tại </w:t>
      </w:r>
      <w:r w:rsidRPr="00CD1220" w:rsidR="0090034E">
        <w:rPr>
          <w:sz w:val="28"/>
          <w:szCs w:val="28"/>
          <w:lang w:val="vi-VN"/>
        </w:rPr>
        <w:t>k</w:t>
      </w:r>
      <w:r w:rsidRPr="00CD1220" w:rsidR="00720948">
        <w:rPr>
          <w:sz w:val="28"/>
          <w:szCs w:val="28"/>
          <w:lang w:val="vi-VN"/>
        </w:rPr>
        <w:t>hoản 1 Điều này thì người yêu cầu đăng ký không phải xóa đăng ký thế chấp quyền sử dụng đất, tài sản gắn liền với đất trước khi thực hiện đăng ký thay đổi.</w:t>
      </w:r>
    </w:p>
    <w:p w:rsidRPr="00CD1220" w:rsidR="009A2765" w:rsidP="000B31D2" w:rsidRDefault="0074673A">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F15C35">
        <w:rPr>
          <w:b/>
          <w:sz w:val="28"/>
          <w:szCs w:val="28"/>
          <w:lang w:val="vi-VN"/>
        </w:rPr>
        <w:t>2</w:t>
      </w:r>
      <w:r w:rsidRPr="00CD1220" w:rsidR="006165DB">
        <w:rPr>
          <w:b/>
          <w:sz w:val="28"/>
          <w:szCs w:val="28"/>
          <w:lang w:val="vi-VN"/>
        </w:rPr>
        <w:t>5</w:t>
      </w:r>
      <w:r w:rsidRPr="00CD1220" w:rsidR="0070438F">
        <w:rPr>
          <w:b/>
          <w:sz w:val="28"/>
          <w:szCs w:val="28"/>
          <w:lang w:val="vi-VN"/>
        </w:rPr>
        <w:t>. Đ</w:t>
      </w:r>
      <w:r w:rsidRPr="00CD1220" w:rsidR="009A2765">
        <w:rPr>
          <w:b/>
          <w:sz w:val="28"/>
          <w:szCs w:val="28"/>
          <w:lang w:val="vi-VN"/>
        </w:rPr>
        <w:t>ăng ký văn bản thông báo về việc xử lý tài sản thế chấp trong trường hợp đã đăng ký thế chấp</w:t>
      </w:r>
    </w:p>
    <w:p w:rsidRPr="00CD1220" w:rsidR="009A2765" w:rsidP="000B31D2" w:rsidRDefault="009A2765">
      <w:pPr>
        <w:pStyle w:val="BodyText"/>
        <w:spacing w:before="120" w:after="120" w:line="360" w:lineRule="exact"/>
        <w:ind w:firstLine="720"/>
        <w:jc w:val="both"/>
        <w:rPr>
          <w:sz w:val="28"/>
          <w:szCs w:val="28"/>
          <w:lang w:val="vi-VN"/>
        </w:rPr>
      </w:pPr>
      <w:r w:rsidRPr="00CD1220">
        <w:rPr>
          <w:sz w:val="28"/>
          <w:szCs w:val="28"/>
          <w:lang w:val="vi-VN"/>
        </w:rPr>
        <w:t>Người yêu cầu đăng ký văn bản thông báo về việc xử lý tài sản thế chấp trong trường hợp đã đăng ký thế chấp nộp một (01) bộ hồ sơ gồm:</w:t>
      </w:r>
    </w:p>
    <w:p w:rsidRPr="00CD1220" w:rsidR="009A2765" w:rsidP="000B31D2" w:rsidRDefault="009A2765">
      <w:pPr>
        <w:pStyle w:val="BodyText"/>
        <w:spacing w:before="120" w:after="120" w:line="360" w:lineRule="exact"/>
        <w:ind w:firstLine="720"/>
        <w:jc w:val="both"/>
        <w:rPr>
          <w:sz w:val="28"/>
          <w:szCs w:val="28"/>
          <w:lang w:val="vi-VN"/>
        </w:rPr>
      </w:pPr>
      <w:r w:rsidRPr="00CD1220">
        <w:rPr>
          <w:sz w:val="28"/>
          <w:szCs w:val="28"/>
          <w:lang w:val="vi-VN"/>
        </w:rPr>
        <w:t>1. Đơn yêu cầu đăng ký văn bản thông báo</w:t>
      </w:r>
      <w:r w:rsidRPr="00CD1220" w:rsidR="006E0D43">
        <w:rPr>
          <w:sz w:val="28"/>
          <w:szCs w:val="28"/>
          <w:lang w:val="vi-VN"/>
        </w:rPr>
        <w:t xml:space="preserve"> về việc xử lý tài sản thế chấp</w:t>
      </w:r>
      <w:r w:rsidRPr="00CD1220" w:rsidR="0093563F">
        <w:rPr>
          <w:sz w:val="28"/>
          <w:szCs w:val="28"/>
          <w:lang w:val="vi-VN"/>
        </w:rPr>
        <w:t xml:space="preserve"> theo Mẫu số </w:t>
      </w:r>
      <w:r w:rsidRPr="00CD1220" w:rsidR="00E27846">
        <w:rPr>
          <w:sz w:val="28"/>
          <w:szCs w:val="28"/>
          <w:lang w:val="vi-VN"/>
        </w:rPr>
        <w:t>04/ĐKVB</w:t>
      </w:r>
      <w:r w:rsidRPr="00CD1220" w:rsidR="00DD43C3">
        <w:rPr>
          <w:sz w:val="28"/>
          <w:szCs w:val="28"/>
          <w:lang w:val="vi-VN"/>
        </w:rPr>
        <w:t>;</w:t>
      </w:r>
    </w:p>
    <w:p w:rsidRPr="00CD1220" w:rsidR="00B564C3" w:rsidP="000B31D2" w:rsidRDefault="009A2765">
      <w:pPr>
        <w:pStyle w:val="BodyText"/>
        <w:spacing w:before="120" w:after="120" w:line="360" w:lineRule="exact"/>
        <w:ind w:firstLine="720"/>
        <w:jc w:val="both"/>
        <w:rPr>
          <w:sz w:val="28"/>
          <w:szCs w:val="28"/>
          <w:lang w:val="vi-VN"/>
        </w:rPr>
      </w:pPr>
      <w:r w:rsidRPr="00CD1220">
        <w:rPr>
          <w:sz w:val="28"/>
          <w:szCs w:val="28"/>
          <w:lang w:val="vi-VN"/>
        </w:rPr>
        <w:t>2. Văn bản thông báo</w:t>
      </w:r>
      <w:r w:rsidRPr="00CD1220" w:rsidR="006E0D43">
        <w:rPr>
          <w:sz w:val="28"/>
          <w:szCs w:val="28"/>
          <w:lang w:val="vi-VN"/>
        </w:rPr>
        <w:t xml:space="preserve"> về việc xử lý tài sản thế chấp</w:t>
      </w:r>
      <w:r w:rsidRPr="00CD1220" w:rsidR="00B564C3">
        <w:rPr>
          <w:sz w:val="28"/>
          <w:szCs w:val="28"/>
          <w:lang w:val="vi-VN"/>
        </w:rPr>
        <w:t>;</w:t>
      </w:r>
    </w:p>
    <w:p w:rsidRPr="00CD1220" w:rsidR="000D5805" w:rsidP="000B31D2" w:rsidRDefault="009A2765">
      <w:pPr>
        <w:pStyle w:val="BodyText"/>
        <w:spacing w:before="120" w:after="120" w:line="360" w:lineRule="exact"/>
        <w:ind w:firstLine="720"/>
        <w:jc w:val="both"/>
        <w:rPr>
          <w:sz w:val="28"/>
          <w:szCs w:val="28"/>
          <w:lang w:val="vi-VN"/>
        </w:rPr>
      </w:pPr>
      <w:r w:rsidRPr="00CD1220">
        <w:rPr>
          <w:sz w:val="28"/>
          <w:szCs w:val="28"/>
          <w:lang w:val="vi-VN"/>
        </w:rPr>
        <w:t xml:space="preserve">3. </w:t>
      </w:r>
      <w:r w:rsidRPr="00CD1220" w:rsidR="00674F5D">
        <w:rPr>
          <w:sz w:val="28"/>
          <w:szCs w:val="28"/>
          <w:lang w:val="vi-VN"/>
        </w:rPr>
        <w:t>G</w:t>
      </w:r>
      <w:r w:rsidRPr="00CD1220" w:rsidR="000D5805">
        <w:rPr>
          <w:sz w:val="28"/>
          <w:szCs w:val="28"/>
          <w:lang w:val="vi-VN"/>
        </w:rPr>
        <w:t xml:space="preserve">iấy tờ </w:t>
      </w:r>
      <w:r w:rsidRPr="00CD1220" w:rsidR="00B339D9">
        <w:rPr>
          <w:sz w:val="28"/>
          <w:szCs w:val="28"/>
          <w:lang w:val="vi-VN"/>
        </w:rPr>
        <w:t>quy định</w:t>
      </w:r>
      <w:r w:rsidRPr="00CD1220" w:rsidR="000D5805">
        <w:rPr>
          <w:sz w:val="28"/>
          <w:szCs w:val="28"/>
          <w:lang w:val="vi-VN"/>
        </w:rPr>
        <w:t xml:space="preserve"> tại </w:t>
      </w:r>
      <w:r w:rsidRPr="00CD1220" w:rsidR="0090034E">
        <w:rPr>
          <w:sz w:val="28"/>
          <w:szCs w:val="28"/>
          <w:lang w:val="vi-VN"/>
        </w:rPr>
        <w:t>đ</w:t>
      </w:r>
      <w:r w:rsidRPr="00CD1220" w:rsidR="00674F5D">
        <w:rPr>
          <w:sz w:val="28"/>
          <w:szCs w:val="28"/>
          <w:lang w:val="vi-VN"/>
        </w:rPr>
        <w:t xml:space="preserve">iểm a </w:t>
      </w:r>
      <w:r w:rsidRPr="00CD1220" w:rsidR="0090034E">
        <w:rPr>
          <w:sz w:val="28"/>
          <w:szCs w:val="28"/>
          <w:lang w:val="vi-VN"/>
        </w:rPr>
        <w:t>k</w:t>
      </w:r>
      <w:r w:rsidRPr="00CD1220" w:rsidR="000D5805">
        <w:rPr>
          <w:sz w:val="28"/>
          <w:szCs w:val="28"/>
          <w:lang w:val="vi-VN"/>
        </w:rPr>
        <w:t xml:space="preserve">hoản </w:t>
      </w:r>
      <w:r w:rsidRPr="00CD1220" w:rsidR="00756BA9">
        <w:rPr>
          <w:sz w:val="28"/>
          <w:szCs w:val="28"/>
          <w:lang w:val="vi-VN"/>
        </w:rPr>
        <w:t xml:space="preserve">4 </w:t>
      </w:r>
      <w:r w:rsidRPr="00CD1220" w:rsidR="000F27D6">
        <w:rPr>
          <w:spacing w:val="2"/>
          <w:sz w:val="28"/>
          <w:szCs w:val="28"/>
          <w:lang w:val="vi-VN"/>
        </w:rPr>
        <w:t>Điều 19</w:t>
      </w:r>
      <w:r w:rsidRPr="00CD1220" w:rsidR="000D5805">
        <w:rPr>
          <w:sz w:val="28"/>
          <w:szCs w:val="28"/>
          <w:lang w:val="vi-VN"/>
        </w:rPr>
        <w:t xml:space="preserve"> của Thông tư</w:t>
      </w:r>
      <w:r w:rsidRPr="00CD1220" w:rsidR="00931BEA">
        <w:rPr>
          <w:sz w:val="28"/>
          <w:szCs w:val="28"/>
          <w:lang w:val="vi-VN"/>
        </w:rPr>
        <w:t xml:space="preserve"> </w:t>
      </w:r>
      <w:r w:rsidRPr="00CD1220" w:rsidR="000D5805">
        <w:rPr>
          <w:sz w:val="28"/>
          <w:szCs w:val="28"/>
          <w:lang w:val="vi-VN"/>
        </w:rPr>
        <w:t>này.</w:t>
      </w:r>
    </w:p>
    <w:p w:rsidRPr="00CD1220" w:rsidR="009A2765" w:rsidP="000B31D2" w:rsidRDefault="009A2765">
      <w:pPr>
        <w:pStyle w:val="BodyText"/>
        <w:spacing w:before="120" w:after="120" w:line="360" w:lineRule="exact"/>
        <w:ind w:firstLine="720"/>
        <w:jc w:val="both"/>
        <w:rPr>
          <w:b/>
          <w:sz w:val="28"/>
          <w:szCs w:val="28"/>
          <w:lang w:val="vi-VN"/>
        </w:rPr>
      </w:pPr>
      <w:r w:rsidRPr="00CD1220">
        <w:rPr>
          <w:b/>
          <w:sz w:val="28"/>
          <w:szCs w:val="28"/>
          <w:lang w:val="vi-VN"/>
        </w:rPr>
        <w:t xml:space="preserve">Điều </w:t>
      </w:r>
      <w:r w:rsidRPr="00CD1220" w:rsidR="00CE0AAC">
        <w:rPr>
          <w:b/>
          <w:sz w:val="28"/>
          <w:szCs w:val="28"/>
          <w:lang w:val="vi-VN"/>
        </w:rPr>
        <w:t>2</w:t>
      </w:r>
      <w:r w:rsidRPr="00CD1220" w:rsidR="006165DB">
        <w:rPr>
          <w:b/>
          <w:sz w:val="28"/>
          <w:szCs w:val="28"/>
          <w:lang w:val="vi-VN"/>
        </w:rPr>
        <w:t>6</w:t>
      </w:r>
      <w:r w:rsidRPr="00CD1220" w:rsidR="0070438F">
        <w:rPr>
          <w:b/>
          <w:sz w:val="28"/>
          <w:szCs w:val="28"/>
          <w:lang w:val="vi-VN"/>
        </w:rPr>
        <w:t>. X</w:t>
      </w:r>
      <w:r w:rsidRPr="00CD1220">
        <w:rPr>
          <w:b/>
          <w:sz w:val="28"/>
          <w:szCs w:val="28"/>
          <w:lang w:val="vi-VN"/>
        </w:rPr>
        <w:t>oá đăng ký thế chấp</w:t>
      </w:r>
    </w:p>
    <w:p w:rsidRPr="00CD1220" w:rsidR="009A2765" w:rsidP="000B31D2" w:rsidRDefault="00A8787F">
      <w:pPr>
        <w:pStyle w:val="BodyText"/>
        <w:spacing w:before="120" w:after="120" w:line="360" w:lineRule="exact"/>
        <w:ind w:firstLine="720"/>
        <w:jc w:val="both"/>
        <w:rPr>
          <w:sz w:val="28"/>
          <w:szCs w:val="28"/>
          <w:lang w:val="vi-VN"/>
        </w:rPr>
      </w:pPr>
      <w:r w:rsidRPr="00CD1220">
        <w:rPr>
          <w:sz w:val="28"/>
          <w:szCs w:val="28"/>
          <w:lang w:val="vi-VN"/>
        </w:rPr>
        <w:t>Ng</w:t>
      </w:r>
      <w:r w:rsidRPr="00CD1220" w:rsidR="009A2765">
        <w:rPr>
          <w:sz w:val="28"/>
          <w:szCs w:val="28"/>
          <w:lang w:val="vi-VN"/>
        </w:rPr>
        <w:t xml:space="preserve">ười yêu cầu đăng ký nộp một (01) bộ hồ sơ xoá đăng ký </w:t>
      </w:r>
      <w:r w:rsidRPr="00CD1220" w:rsidR="007667A5">
        <w:rPr>
          <w:sz w:val="28"/>
          <w:szCs w:val="28"/>
          <w:lang w:val="vi-VN"/>
        </w:rPr>
        <w:t xml:space="preserve">thế chấp </w:t>
      </w:r>
      <w:r w:rsidRPr="00CD1220" w:rsidR="009A2765">
        <w:rPr>
          <w:sz w:val="28"/>
          <w:szCs w:val="28"/>
          <w:lang w:val="vi-VN"/>
        </w:rPr>
        <w:t>gồm:</w:t>
      </w:r>
    </w:p>
    <w:p w:rsidRPr="00CD1220" w:rsidR="009A2765" w:rsidP="000B31D2" w:rsidRDefault="009A2765">
      <w:pPr>
        <w:pStyle w:val="BodyText"/>
        <w:spacing w:before="120" w:after="120" w:line="360" w:lineRule="exact"/>
        <w:ind w:firstLine="720"/>
        <w:jc w:val="both"/>
        <w:rPr>
          <w:spacing w:val="-2"/>
          <w:sz w:val="28"/>
          <w:szCs w:val="28"/>
          <w:lang w:val="vi-VN"/>
        </w:rPr>
      </w:pPr>
      <w:r w:rsidRPr="00CD1220">
        <w:rPr>
          <w:spacing w:val="-2"/>
          <w:sz w:val="28"/>
          <w:szCs w:val="28"/>
          <w:lang w:val="vi-VN"/>
        </w:rPr>
        <w:t>1. Đ</w:t>
      </w:r>
      <w:r w:rsidRPr="00CD1220" w:rsidR="00755F02">
        <w:rPr>
          <w:spacing w:val="-2"/>
          <w:sz w:val="28"/>
          <w:szCs w:val="28"/>
          <w:lang w:val="vi-VN"/>
        </w:rPr>
        <w:t>ơn yêu cầu xóa đăng ký thế chấp</w:t>
      </w:r>
      <w:r w:rsidRPr="00CD1220" w:rsidR="007F3272">
        <w:rPr>
          <w:spacing w:val="-2"/>
          <w:sz w:val="28"/>
          <w:szCs w:val="28"/>
          <w:lang w:val="vi-VN"/>
        </w:rPr>
        <w:t xml:space="preserve"> </w:t>
      </w:r>
      <w:r w:rsidRPr="00CD1220" w:rsidR="00D905A7">
        <w:rPr>
          <w:spacing w:val="-2"/>
          <w:sz w:val="28"/>
          <w:szCs w:val="28"/>
          <w:lang w:val="vi-VN"/>
        </w:rPr>
        <w:t xml:space="preserve">theo </w:t>
      </w:r>
      <w:r w:rsidRPr="00CD1220" w:rsidR="00192D70">
        <w:rPr>
          <w:spacing w:val="-2"/>
          <w:sz w:val="28"/>
          <w:szCs w:val="28"/>
          <w:lang w:val="vi-VN"/>
        </w:rPr>
        <w:t>M</w:t>
      </w:r>
      <w:r w:rsidRPr="00CD1220" w:rsidR="00D905A7">
        <w:rPr>
          <w:spacing w:val="-2"/>
          <w:sz w:val="28"/>
          <w:szCs w:val="28"/>
          <w:lang w:val="vi-VN"/>
        </w:rPr>
        <w:t xml:space="preserve">ẫu </w:t>
      </w:r>
      <w:r w:rsidRPr="00CD1220" w:rsidR="00634F6E">
        <w:rPr>
          <w:spacing w:val="-2"/>
          <w:sz w:val="28"/>
          <w:szCs w:val="28"/>
          <w:lang w:val="vi-VN"/>
        </w:rPr>
        <w:t>số 03</w:t>
      </w:r>
      <w:r w:rsidRPr="00CD1220" w:rsidR="00907650">
        <w:rPr>
          <w:spacing w:val="-2"/>
          <w:sz w:val="28"/>
          <w:szCs w:val="28"/>
          <w:lang w:val="vi-VN"/>
        </w:rPr>
        <w:t>/XĐK</w:t>
      </w:r>
      <w:r w:rsidRPr="00CD1220" w:rsidR="00DD43C3">
        <w:rPr>
          <w:spacing w:val="-2"/>
          <w:sz w:val="28"/>
          <w:szCs w:val="28"/>
          <w:lang w:val="vi-VN"/>
        </w:rPr>
        <w:t>;</w:t>
      </w:r>
    </w:p>
    <w:p w:rsidRPr="00CD1220" w:rsidR="00B564C3" w:rsidP="000B31D2" w:rsidRDefault="000D5805">
      <w:pPr>
        <w:pStyle w:val="BodyText"/>
        <w:spacing w:before="120" w:after="120" w:line="360" w:lineRule="exact"/>
        <w:ind w:firstLine="720"/>
        <w:jc w:val="both"/>
        <w:rPr>
          <w:sz w:val="28"/>
          <w:szCs w:val="28"/>
          <w:lang w:val="vi-VN"/>
        </w:rPr>
      </w:pPr>
      <w:r w:rsidRPr="00CD1220">
        <w:rPr>
          <w:sz w:val="28"/>
          <w:szCs w:val="28"/>
          <w:lang w:val="vi-VN"/>
        </w:rPr>
        <w:t>2</w:t>
      </w:r>
      <w:r w:rsidRPr="00CD1220" w:rsidR="009A2765">
        <w:rPr>
          <w:sz w:val="28"/>
          <w:szCs w:val="28"/>
          <w:lang w:val="vi-VN"/>
        </w:rPr>
        <w:t xml:space="preserve">. Văn bản đồng ý xóa đăng ký thế chấp của bên nhận thế chấp trong trường hợp </w:t>
      </w:r>
      <w:r w:rsidRPr="00CD1220" w:rsidR="00B8319C">
        <w:rPr>
          <w:sz w:val="28"/>
          <w:szCs w:val="28"/>
          <w:lang w:val="vi-VN"/>
        </w:rPr>
        <w:t>Đơn yêu cầu chỉ có chữ ký của</w:t>
      </w:r>
      <w:r w:rsidRPr="00CD1220" w:rsidR="00755F02">
        <w:rPr>
          <w:sz w:val="28"/>
          <w:szCs w:val="28"/>
          <w:lang w:val="vi-VN"/>
        </w:rPr>
        <w:t xml:space="preserve"> bên thế chấp</w:t>
      </w:r>
      <w:r w:rsidRPr="00CD1220" w:rsidR="00B564C3">
        <w:rPr>
          <w:sz w:val="28"/>
          <w:szCs w:val="28"/>
          <w:lang w:val="vi-VN"/>
        </w:rPr>
        <w:t>;</w:t>
      </w:r>
    </w:p>
    <w:p w:rsidRPr="00CD1220" w:rsidR="002E2CB2" w:rsidP="000B31D2" w:rsidRDefault="000D5805">
      <w:pPr>
        <w:pStyle w:val="BodyText"/>
        <w:spacing w:before="120" w:after="120" w:line="360" w:lineRule="exact"/>
        <w:ind w:firstLine="720"/>
        <w:jc w:val="both"/>
        <w:rPr>
          <w:sz w:val="28"/>
          <w:szCs w:val="28"/>
          <w:lang w:val="vi-VN"/>
        </w:rPr>
      </w:pPr>
      <w:r w:rsidRPr="00CD1220">
        <w:rPr>
          <w:sz w:val="28"/>
          <w:szCs w:val="28"/>
          <w:lang w:val="vi-VN"/>
        </w:rPr>
        <w:t>3</w:t>
      </w:r>
      <w:r w:rsidRPr="00CD1220" w:rsidR="009A2765">
        <w:rPr>
          <w:sz w:val="28"/>
          <w:szCs w:val="28"/>
          <w:lang w:val="vi-VN"/>
        </w:rPr>
        <w:t>.</w:t>
      </w:r>
      <w:r w:rsidRPr="00CD1220" w:rsidR="002E2CB2">
        <w:rPr>
          <w:sz w:val="28"/>
          <w:szCs w:val="28"/>
          <w:lang w:val="vi-VN"/>
        </w:rPr>
        <w:t xml:space="preserve"> </w:t>
      </w:r>
      <w:r w:rsidRPr="00CD1220" w:rsidR="00F9013A">
        <w:rPr>
          <w:sz w:val="28"/>
          <w:szCs w:val="28"/>
          <w:lang w:val="vi-VN"/>
        </w:rPr>
        <w:t xml:space="preserve">Giấy chứng nhận </w:t>
      </w:r>
      <w:r w:rsidRPr="00CD1220" w:rsidR="002E2CB2">
        <w:rPr>
          <w:sz w:val="28"/>
          <w:szCs w:val="28"/>
          <w:lang w:val="vi-VN"/>
        </w:rPr>
        <w:t>đối với trường hợp đăng ký thế chấp mà trong hồ sơ đăng ký có Giấy chứng nhận</w:t>
      </w:r>
      <w:r w:rsidRPr="00CD1220" w:rsidR="00DD43C3">
        <w:rPr>
          <w:sz w:val="28"/>
          <w:szCs w:val="28"/>
          <w:lang w:val="vi-VN"/>
        </w:rPr>
        <w:t>;</w:t>
      </w:r>
    </w:p>
    <w:p w:rsidRPr="00CD1220" w:rsidR="000D5805" w:rsidP="000B31D2" w:rsidRDefault="00493281">
      <w:pPr>
        <w:pStyle w:val="BodyText"/>
        <w:spacing w:before="120" w:after="120" w:line="360" w:lineRule="exact"/>
        <w:ind w:firstLine="720"/>
        <w:jc w:val="both"/>
        <w:rPr>
          <w:sz w:val="28"/>
          <w:szCs w:val="28"/>
          <w:lang w:val="vi-VN"/>
        </w:rPr>
      </w:pPr>
      <w:r w:rsidRPr="00CD1220">
        <w:rPr>
          <w:sz w:val="28"/>
          <w:szCs w:val="28"/>
          <w:lang w:val="vi-VN"/>
        </w:rPr>
        <w:t xml:space="preserve">4. </w:t>
      </w:r>
      <w:r w:rsidRPr="00CD1220" w:rsidR="009B38FE">
        <w:rPr>
          <w:sz w:val="28"/>
          <w:szCs w:val="28"/>
          <w:lang w:val="vi-VN"/>
        </w:rPr>
        <w:t>G</w:t>
      </w:r>
      <w:r w:rsidRPr="00CD1220" w:rsidR="000D5805">
        <w:rPr>
          <w:sz w:val="28"/>
          <w:szCs w:val="28"/>
          <w:lang w:val="vi-VN"/>
        </w:rPr>
        <w:t xml:space="preserve">iấy tờ </w:t>
      </w:r>
      <w:r w:rsidRPr="00CD1220" w:rsidR="00B339D9">
        <w:rPr>
          <w:sz w:val="28"/>
          <w:szCs w:val="28"/>
          <w:lang w:val="vi-VN"/>
        </w:rPr>
        <w:t>quy định</w:t>
      </w:r>
      <w:r w:rsidRPr="00CD1220" w:rsidR="000D5805">
        <w:rPr>
          <w:sz w:val="28"/>
          <w:szCs w:val="28"/>
          <w:lang w:val="vi-VN"/>
        </w:rPr>
        <w:t xml:space="preserve"> tại </w:t>
      </w:r>
      <w:r w:rsidRPr="00CD1220" w:rsidR="006F3DD1">
        <w:rPr>
          <w:sz w:val="28"/>
          <w:szCs w:val="28"/>
          <w:lang w:val="vi-VN"/>
        </w:rPr>
        <w:t>đ</w:t>
      </w:r>
      <w:r w:rsidRPr="00CD1220" w:rsidR="00674F5D">
        <w:rPr>
          <w:sz w:val="28"/>
          <w:szCs w:val="28"/>
          <w:lang w:val="vi-VN"/>
        </w:rPr>
        <w:t xml:space="preserve">iểm a </w:t>
      </w:r>
      <w:r w:rsidRPr="00CD1220" w:rsidR="006F3DD1">
        <w:rPr>
          <w:sz w:val="28"/>
          <w:szCs w:val="28"/>
          <w:lang w:val="vi-VN"/>
        </w:rPr>
        <w:t>k</w:t>
      </w:r>
      <w:r w:rsidRPr="00CD1220" w:rsidR="00674F5D">
        <w:rPr>
          <w:sz w:val="28"/>
          <w:szCs w:val="28"/>
          <w:lang w:val="vi-VN"/>
        </w:rPr>
        <w:t xml:space="preserve">hoản </w:t>
      </w:r>
      <w:r w:rsidRPr="00CD1220" w:rsidR="00756BA9">
        <w:rPr>
          <w:sz w:val="28"/>
          <w:szCs w:val="28"/>
          <w:lang w:val="vi-VN"/>
        </w:rPr>
        <w:t xml:space="preserve">4 </w:t>
      </w:r>
      <w:r w:rsidRPr="00CD1220" w:rsidR="000F27D6">
        <w:rPr>
          <w:spacing w:val="2"/>
          <w:sz w:val="28"/>
          <w:szCs w:val="28"/>
          <w:lang w:val="vi-VN"/>
        </w:rPr>
        <w:t>Điều 19</w:t>
      </w:r>
      <w:r w:rsidRPr="00CD1220" w:rsidR="000D5805">
        <w:rPr>
          <w:sz w:val="28"/>
          <w:szCs w:val="28"/>
          <w:lang w:val="vi-VN"/>
        </w:rPr>
        <w:t xml:space="preserve"> của Thông tư này.</w:t>
      </w:r>
    </w:p>
    <w:p w:rsidRPr="00CD1220" w:rsidR="009A2765" w:rsidP="000B31D2" w:rsidRDefault="009A2765">
      <w:pPr>
        <w:pStyle w:val="BodyText"/>
        <w:spacing w:before="120" w:after="120" w:line="360" w:lineRule="exact"/>
        <w:ind w:firstLine="720"/>
        <w:jc w:val="both"/>
        <w:rPr>
          <w:b/>
          <w:iCs/>
          <w:sz w:val="28"/>
          <w:szCs w:val="28"/>
          <w:lang w:val="vi-VN"/>
        </w:rPr>
      </w:pPr>
      <w:r w:rsidRPr="00CD1220">
        <w:rPr>
          <w:b/>
          <w:iCs/>
          <w:sz w:val="28"/>
          <w:szCs w:val="28"/>
          <w:lang w:val="vi-VN"/>
        </w:rPr>
        <w:t xml:space="preserve">Điều </w:t>
      </w:r>
      <w:r w:rsidRPr="00CD1220" w:rsidR="00FA6BFC">
        <w:rPr>
          <w:b/>
          <w:iCs/>
          <w:sz w:val="28"/>
          <w:szCs w:val="28"/>
          <w:lang w:val="vi-VN"/>
        </w:rPr>
        <w:t>2</w:t>
      </w:r>
      <w:r w:rsidRPr="00CD1220" w:rsidR="006165DB">
        <w:rPr>
          <w:b/>
          <w:iCs/>
          <w:sz w:val="28"/>
          <w:szCs w:val="28"/>
          <w:lang w:val="vi-VN"/>
        </w:rPr>
        <w:t>7</w:t>
      </w:r>
      <w:r w:rsidRPr="00CD1220" w:rsidR="0070438F">
        <w:rPr>
          <w:b/>
          <w:iCs/>
          <w:sz w:val="28"/>
          <w:szCs w:val="28"/>
          <w:lang w:val="vi-VN"/>
        </w:rPr>
        <w:t>. S</w:t>
      </w:r>
      <w:r w:rsidRPr="00CD1220">
        <w:rPr>
          <w:b/>
          <w:iCs/>
          <w:sz w:val="28"/>
          <w:szCs w:val="28"/>
          <w:lang w:val="vi-VN"/>
        </w:rPr>
        <w:t>ửa chữa sai sót nội dung đăng ký thế chấp do lỗi của người thực hiện đăng ký</w:t>
      </w:r>
    </w:p>
    <w:p w:rsidRPr="00CD1220" w:rsidR="00BA25AE" w:rsidP="000B31D2" w:rsidRDefault="00BA25AE">
      <w:pPr>
        <w:spacing w:before="120" w:after="120" w:line="360" w:lineRule="exact"/>
        <w:ind w:firstLine="720"/>
        <w:jc w:val="both"/>
        <w:rPr>
          <w:sz w:val="28"/>
          <w:szCs w:val="28"/>
          <w:lang w:val="vi-VN"/>
        </w:rPr>
      </w:pPr>
      <w:r w:rsidRPr="00CD1220">
        <w:rPr>
          <w:sz w:val="28"/>
          <w:szCs w:val="28"/>
          <w:lang w:val="vi-VN"/>
        </w:rPr>
        <w:t>1. Trong trường hợp phát hiện nội dung chứng nhận đăng ký không chính xác, không đầy đủ hoặc không có nội dung chứng nhận trên Đơn yêu cầu đăng ký, Giấy chứng nhận, thì người yêu cầu đăng ký nộp một (01) bộ hồ sơ yêu cầu sửa chữa sai sót đến Văn phòng đăng ký đất đai nơi đã thực hiện đăng ký để t</w:t>
      </w:r>
      <w:r w:rsidRPr="00CD1220" w:rsidR="005B7F46">
        <w:rPr>
          <w:sz w:val="28"/>
          <w:szCs w:val="28"/>
          <w:lang w:val="vi-VN"/>
        </w:rPr>
        <w:t>hực hiện việc sửa chữa sai sót</w:t>
      </w:r>
      <w:r w:rsidRPr="00CD1220" w:rsidR="002C3809">
        <w:rPr>
          <w:sz w:val="28"/>
          <w:szCs w:val="28"/>
          <w:lang w:val="vi-VN"/>
        </w:rPr>
        <w:t>.</w:t>
      </w:r>
    </w:p>
    <w:p w:rsidRPr="00CD1220" w:rsidR="00BA25AE" w:rsidP="000B31D2" w:rsidRDefault="00BA25AE">
      <w:pPr>
        <w:spacing w:before="120" w:after="120" w:line="360" w:lineRule="exact"/>
        <w:ind w:firstLine="720"/>
        <w:jc w:val="both"/>
        <w:rPr>
          <w:sz w:val="28"/>
          <w:szCs w:val="28"/>
          <w:lang w:val="vi-VN"/>
        </w:rPr>
      </w:pPr>
      <w:r w:rsidRPr="00CD1220">
        <w:rPr>
          <w:sz w:val="28"/>
          <w:szCs w:val="28"/>
          <w:lang w:val="vi-VN"/>
        </w:rPr>
        <w:t>2. Hồ sơ yêu cầu sửa chữa sai sót gồm:</w:t>
      </w:r>
    </w:p>
    <w:p w:rsidRPr="00CD1220" w:rsidR="00BA25AE" w:rsidP="000B31D2" w:rsidRDefault="00BA25AE">
      <w:pPr>
        <w:pStyle w:val="BodyText"/>
        <w:spacing w:before="120" w:after="120" w:line="360" w:lineRule="exact"/>
        <w:ind w:firstLine="720"/>
        <w:jc w:val="both"/>
        <w:rPr>
          <w:b/>
          <w:i/>
          <w:spacing w:val="-10"/>
          <w:sz w:val="28"/>
          <w:szCs w:val="28"/>
          <w:lang w:val="vi-VN"/>
        </w:rPr>
      </w:pPr>
      <w:r w:rsidRPr="00CD1220">
        <w:rPr>
          <w:snapToGrid w:val="0"/>
          <w:spacing w:val="-10"/>
          <w:sz w:val="28"/>
          <w:szCs w:val="28"/>
          <w:lang w:val="vi-VN"/>
        </w:rPr>
        <w:t xml:space="preserve">a) </w:t>
      </w:r>
      <w:r w:rsidRPr="00CD1220">
        <w:rPr>
          <w:spacing w:val="-10"/>
          <w:sz w:val="28"/>
          <w:szCs w:val="28"/>
          <w:lang w:val="vi-VN"/>
        </w:rPr>
        <w:t xml:space="preserve">Đơn yêu cầu </w:t>
      </w:r>
      <w:r w:rsidRPr="00CD1220" w:rsidR="00A01EC3">
        <w:rPr>
          <w:spacing w:val="-10"/>
          <w:sz w:val="28"/>
          <w:szCs w:val="28"/>
          <w:lang w:val="vi-VN"/>
        </w:rPr>
        <w:t xml:space="preserve">đăng ký thay đổi, </w:t>
      </w:r>
      <w:r w:rsidRPr="00CD1220">
        <w:rPr>
          <w:spacing w:val="-10"/>
          <w:sz w:val="28"/>
          <w:szCs w:val="28"/>
          <w:lang w:val="vi-VN"/>
        </w:rPr>
        <w:t xml:space="preserve">sửa chữa sai sót </w:t>
      </w:r>
      <w:r w:rsidRPr="00CD1220" w:rsidR="003F0608">
        <w:rPr>
          <w:spacing w:val="-10"/>
          <w:sz w:val="28"/>
          <w:szCs w:val="28"/>
          <w:lang w:val="vi-VN"/>
        </w:rPr>
        <w:t>theo Mẫu số 02/ĐKTĐ</w:t>
      </w:r>
      <w:r w:rsidRPr="00CD1220" w:rsidR="00D44E06">
        <w:rPr>
          <w:spacing w:val="-10"/>
          <w:sz w:val="28"/>
          <w:szCs w:val="28"/>
          <w:lang w:val="vi-VN"/>
        </w:rPr>
        <w:t>-</w:t>
      </w:r>
      <w:r w:rsidRPr="00CD1220" w:rsidR="00AF2CA4">
        <w:rPr>
          <w:spacing w:val="-10"/>
          <w:sz w:val="28"/>
          <w:szCs w:val="28"/>
          <w:lang w:val="vi-VN"/>
        </w:rPr>
        <w:t>SCSS</w:t>
      </w:r>
      <w:r w:rsidRPr="00CD1220">
        <w:rPr>
          <w:spacing w:val="-10"/>
          <w:sz w:val="28"/>
          <w:szCs w:val="28"/>
          <w:lang w:val="vi-VN"/>
        </w:rPr>
        <w:t>;</w:t>
      </w:r>
    </w:p>
    <w:p w:rsidRPr="00CD1220" w:rsidR="00BA25AE" w:rsidP="000B31D2" w:rsidRDefault="00BA25AE">
      <w:pPr>
        <w:pStyle w:val="BodyText"/>
        <w:spacing w:before="120" w:after="120" w:line="360" w:lineRule="exact"/>
        <w:ind w:firstLine="720"/>
        <w:jc w:val="both"/>
        <w:rPr>
          <w:i/>
          <w:sz w:val="28"/>
          <w:szCs w:val="28"/>
          <w:lang w:val="vi-VN"/>
        </w:rPr>
      </w:pPr>
      <w:r w:rsidRPr="00CD1220">
        <w:rPr>
          <w:sz w:val="28"/>
          <w:szCs w:val="28"/>
          <w:lang w:val="vi-VN"/>
        </w:rPr>
        <w:t>b) Đơn yêu cầu đăng ký</w:t>
      </w:r>
      <w:r w:rsidRPr="00CD1220">
        <w:rPr>
          <w:snapToGrid w:val="0"/>
          <w:sz w:val="28"/>
          <w:szCs w:val="28"/>
          <w:lang w:val="vi-VN"/>
        </w:rPr>
        <w:t xml:space="preserve"> có chứng nhận của cơ quan đăng ký nếu phần chứng nhận nội dung đăng ký có sai sót </w:t>
      </w:r>
      <w:r w:rsidRPr="00CD1220" w:rsidR="00FB34ED">
        <w:rPr>
          <w:snapToGrid w:val="0"/>
          <w:sz w:val="28"/>
          <w:szCs w:val="28"/>
          <w:lang w:val="vi-VN"/>
        </w:rPr>
        <w:t xml:space="preserve">hoặc Đơn yêu </w:t>
      </w:r>
      <w:r w:rsidRPr="00CD1220" w:rsidR="007667A5">
        <w:rPr>
          <w:snapToGrid w:val="0"/>
          <w:sz w:val="28"/>
          <w:szCs w:val="28"/>
          <w:lang w:val="vi-VN"/>
        </w:rPr>
        <w:t xml:space="preserve">cầu đăng ký </w:t>
      </w:r>
      <w:r w:rsidRPr="00CD1220" w:rsidR="00FB34ED">
        <w:rPr>
          <w:snapToGrid w:val="0"/>
          <w:sz w:val="28"/>
          <w:szCs w:val="28"/>
          <w:lang w:val="vi-VN"/>
        </w:rPr>
        <w:t>thiếu nội dung</w:t>
      </w:r>
      <w:r w:rsidRPr="00CD1220" w:rsidR="00AF2CA4">
        <w:rPr>
          <w:snapToGrid w:val="0"/>
          <w:sz w:val="28"/>
          <w:szCs w:val="28"/>
          <w:lang w:val="vi-VN"/>
        </w:rPr>
        <w:t xml:space="preserve"> chứng nhận của cơ quan đăng ký</w:t>
      </w:r>
      <w:r w:rsidRPr="00CD1220">
        <w:rPr>
          <w:sz w:val="28"/>
          <w:szCs w:val="28"/>
          <w:lang w:val="vi-VN"/>
        </w:rPr>
        <w:t>;</w:t>
      </w:r>
    </w:p>
    <w:p w:rsidRPr="00CD1220" w:rsidR="00493281" w:rsidP="000B31D2" w:rsidRDefault="00BA25AE">
      <w:pPr>
        <w:pStyle w:val="BodyText"/>
        <w:spacing w:before="120" w:after="120" w:line="360" w:lineRule="exact"/>
        <w:ind w:firstLine="720"/>
        <w:jc w:val="both"/>
        <w:rPr>
          <w:sz w:val="28"/>
          <w:szCs w:val="28"/>
          <w:lang w:val="vi-VN"/>
        </w:rPr>
      </w:pPr>
      <w:r w:rsidRPr="00CD1220">
        <w:rPr>
          <w:sz w:val="28"/>
          <w:szCs w:val="28"/>
          <w:lang w:val="vi-VN"/>
        </w:rPr>
        <w:t xml:space="preserve">c) </w:t>
      </w:r>
      <w:r w:rsidRPr="00CD1220" w:rsidR="00493281">
        <w:rPr>
          <w:sz w:val="28"/>
          <w:szCs w:val="28"/>
          <w:lang w:val="vi-VN"/>
        </w:rPr>
        <w:t xml:space="preserve">Giấy chứng nhận đối với trường hợp đăng ký thế chấp mà trong hồ sơ đăng ký </w:t>
      </w:r>
      <w:r w:rsidRPr="00CD1220" w:rsidR="007667A5">
        <w:rPr>
          <w:sz w:val="28"/>
          <w:szCs w:val="28"/>
          <w:lang w:val="vi-VN"/>
        </w:rPr>
        <w:t xml:space="preserve">thế chấp </w:t>
      </w:r>
      <w:r w:rsidRPr="00CD1220" w:rsidR="00493281">
        <w:rPr>
          <w:sz w:val="28"/>
          <w:szCs w:val="28"/>
          <w:lang w:val="vi-VN"/>
        </w:rPr>
        <w:t>có Giấy chứng nhận đó và nội dung đăng ký thế chấp đã ghi trên Giấy chứng nhận có sai sót;</w:t>
      </w:r>
    </w:p>
    <w:p w:rsidRPr="00CD1220" w:rsidR="00BA25AE" w:rsidP="000B31D2" w:rsidRDefault="00556F14">
      <w:pPr>
        <w:pStyle w:val="BodyText"/>
        <w:spacing w:before="120" w:after="120" w:line="360" w:lineRule="exact"/>
        <w:ind w:firstLine="720"/>
        <w:jc w:val="both"/>
        <w:rPr>
          <w:sz w:val="28"/>
          <w:szCs w:val="28"/>
          <w:lang w:val="vi-VN"/>
        </w:rPr>
      </w:pPr>
      <w:r w:rsidRPr="00CD1220">
        <w:rPr>
          <w:sz w:val="28"/>
          <w:szCs w:val="28"/>
          <w:lang w:val="vi-VN"/>
        </w:rPr>
        <w:t xml:space="preserve">d) </w:t>
      </w:r>
      <w:r w:rsidRPr="00CD1220" w:rsidR="009B38FE">
        <w:rPr>
          <w:sz w:val="28"/>
          <w:szCs w:val="28"/>
          <w:lang w:val="vi-VN"/>
        </w:rPr>
        <w:t>G</w:t>
      </w:r>
      <w:r w:rsidRPr="00CD1220" w:rsidR="00FB34ED">
        <w:rPr>
          <w:sz w:val="28"/>
          <w:szCs w:val="28"/>
          <w:lang w:val="vi-VN"/>
        </w:rPr>
        <w:t xml:space="preserve">iấy tờ </w:t>
      </w:r>
      <w:r w:rsidRPr="00CD1220" w:rsidR="00B339D9">
        <w:rPr>
          <w:sz w:val="28"/>
          <w:szCs w:val="28"/>
          <w:lang w:val="vi-VN"/>
        </w:rPr>
        <w:t>quy định</w:t>
      </w:r>
      <w:r w:rsidRPr="00CD1220" w:rsidR="00FB34ED">
        <w:rPr>
          <w:sz w:val="28"/>
          <w:szCs w:val="28"/>
          <w:lang w:val="vi-VN"/>
        </w:rPr>
        <w:t xml:space="preserve"> tại </w:t>
      </w:r>
      <w:r w:rsidRPr="00CD1220" w:rsidR="006F3DD1">
        <w:rPr>
          <w:sz w:val="28"/>
          <w:szCs w:val="28"/>
          <w:lang w:val="vi-VN"/>
        </w:rPr>
        <w:t>đ</w:t>
      </w:r>
      <w:r w:rsidRPr="00CD1220" w:rsidR="00BA25AE">
        <w:rPr>
          <w:sz w:val="28"/>
          <w:szCs w:val="28"/>
          <w:lang w:val="vi-VN"/>
        </w:rPr>
        <w:t xml:space="preserve">iểm a </w:t>
      </w:r>
      <w:r w:rsidRPr="00CD1220" w:rsidR="006F3DD1">
        <w:rPr>
          <w:sz w:val="28"/>
          <w:szCs w:val="28"/>
          <w:lang w:val="vi-VN"/>
        </w:rPr>
        <w:t>k</w:t>
      </w:r>
      <w:r w:rsidRPr="00CD1220" w:rsidR="00BA25AE">
        <w:rPr>
          <w:sz w:val="28"/>
          <w:szCs w:val="28"/>
          <w:lang w:val="vi-VN"/>
        </w:rPr>
        <w:t xml:space="preserve">hoản 4 </w:t>
      </w:r>
      <w:r w:rsidRPr="00CD1220" w:rsidR="000F27D6">
        <w:rPr>
          <w:spacing w:val="2"/>
          <w:sz w:val="28"/>
          <w:szCs w:val="28"/>
          <w:lang w:val="vi-VN"/>
        </w:rPr>
        <w:t>Điều 19</w:t>
      </w:r>
      <w:r w:rsidRPr="00CD1220" w:rsidR="00BA25AE">
        <w:rPr>
          <w:sz w:val="28"/>
          <w:szCs w:val="28"/>
          <w:lang w:val="vi-VN"/>
        </w:rPr>
        <w:t xml:space="preserve"> của Thông tư này.</w:t>
      </w:r>
    </w:p>
    <w:p w:rsidRPr="00CD1220" w:rsidR="0031199C" w:rsidP="000B31D2" w:rsidRDefault="0031199C">
      <w:pPr>
        <w:pStyle w:val="BodyText"/>
        <w:spacing w:before="120" w:after="120" w:line="360" w:lineRule="exact"/>
        <w:ind w:firstLine="720"/>
        <w:jc w:val="both"/>
        <w:rPr>
          <w:b/>
          <w:sz w:val="28"/>
          <w:szCs w:val="28"/>
          <w:lang w:val="vi-VN"/>
        </w:rPr>
      </w:pPr>
      <w:r w:rsidRPr="00CD1220">
        <w:rPr>
          <w:b/>
          <w:sz w:val="28"/>
          <w:szCs w:val="28"/>
          <w:lang w:val="vi-VN"/>
        </w:rPr>
        <w:t>Điều</w:t>
      </w:r>
      <w:r w:rsidRPr="00CD1220" w:rsidR="005B7F46">
        <w:rPr>
          <w:b/>
          <w:sz w:val="28"/>
          <w:szCs w:val="28"/>
          <w:lang w:val="vi-VN"/>
        </w:rPr>
        <w:t xml:space="preserve"> 2</w:t>
      </w:r>
      <w:r w:rsidRPr="00CD1220" w:rsidR="006165DB">
        <w:rPr>
          <w:b/>
          <w:sz w:val="28"/>
          <w:szCs w:val="28"/>
          <w:lang w:val="vi-VN"/>
        </w:rPr>
        <w:t>8</w:t>
      </w:r>
      <w:r w:rsidRPr="00CD1220">
        <w:rPr>
          <w:b/>
          <w:sz w:val="28"/>
          <w:szCs w:val="28"/>
          <w:lang w:val="vi-VN"/>
        </w:rPr>
        <w:t xml:space="preserve">. Hồ sơ chuyển tiếp đăng ký thế chấp </w:t>
      </w:r>
      <w:r w:rsidRPr="00CD1220" w:rsidR="00967014">
        <w:rPr>
          <w:b/>
          <w:sz w:val="28"/>
          <w:szCs w:val="28"/>
          <w:lang w:val="vi-VN"/>
        </w:rPr>
        <w:t xml:space="preserve">quyền tài sản phát sinh từ hợp đồng mua bán nhà ở </w:t>
      </w:r>
      <w:r w:rsidRPr="00CD1220" w:rsidR="004D0789">
        <w:rPr>
          <w:b/>
          <w:sz w:val="28"/>
          <w:szCs w:val="28"/>
          <w:lang w:val="vi-VN"/>
        </w:rPr>
        <w:t xml:space="preserve"> </w:t>
      </w:r>
    </w:p>
    <w:p w:rsidRPr="00CD1220" w:rsidR="001F49A9" w:rsidP="000B31D2" w:rsidRDefault="001F49A9">
      <w:pPr>
        <w:pStyle w:val="BodyText"/>
        <w:spacing w:before="120" w:after="120" w:line="360" w:lineRule="exact"/>
        <w:ind w:firstLine="720"/>
        <w:jc w:val="both"/>
        <w:rPr>
          <w:sz w:val="28"/>
          <w:szCs w:val="28"/>
          <w:lang w:val="vi-VN"/>
        </w:rPr>
      </w:pPr>
      <w:r w:rsidRPr="00CD1220">
        <w:rPr>
          <w:sz w:val="28"/>
          <w:szCs w:val="28"/>
          <w:lang w:val="vi-VN"/>
        </w:rPr>
        <w:t xml:space="preserve">Trường hợp chuyển tiếp đăng ký thế chấp </w:t>
      </w:r>
      <w:r w:rsidRPr="00CD1220" w:rsidR="005E66F3">
        <w:rPr>
          <w:sz w:val="28"/>
          <w:szCs w:val="28"/>
          <w:lang w:val="vi-VN"/>
        </w:rPr>
        <w:t xml:space="preserve">quy định </w:t>
      </w:r>
      <w:r w:rsidRPr="00CD1220">
        <w:rPr>
          <w:sz w:val="28"/>
          <w:szCs w:val="28"/>
          <w:lang w:val="vi-VN"/>
        </w:rPr>
        <w:t xml:space="preserve">tại </w:t>
      </w:r>
      <w:r w:rsidRPr="00CD1220" w:rsidR="006C0F12">
        <w:rPr>
          <w:sz w:val="28"/>
          <w:szCs w:val="28"/>
          <w:lang w:val="vi-VN"/>
        </w:rPr>
        <w:t>k</w:t>
      </w:r>
      <w:r w:rsidRPr="00CD1220">
        <w:rPr>
          <w:sz w:val="28"/>
          <w:szCs w:val="28"/>
          <w:lang w:val="vi-VN"/>
        </w:rPr>
        <w:t xml:space="preserve">hoản 1 Điều </w:t>
      </w:r>
      <w:r w:rsidRPr="00CD1220" w:rsidR="002C3809">
        <w:rPr>
          <w:sz w:val="28"/>
          <w:szCs w:val="28"/>
          <w:lang w:val="vi-VN"/>
        </w:rPr>
        <w:t>1</w:t>
      </w:r>
      <w:r w:rsidRPr="00CD1220" w:rsidR="00082CB6">
        <w:rPr>
          <w:sz w:val="28"/>
          <w:szCs w:val="28"/>
          <w:lang w:val="vi-VN"/>
        </w:rPr>
        <w:t>2</w:t>
      </w:r>
      <w:r w:rsidRPr="00CD1220">
        <w:rPr>
          <w:sz w:val="28"/>
          <w:szCs w:val="28"/>
          <w:lang w:val="vi-VN"/>
        </w:rPr>
        <w:t xml:space="preserve"> của Thông tư này, người yêu cầu đăng ký nộp </w:t>
      </w:r>
      <w:r w:rsidRPr="00CD1220" w:rsidR="00D44E06">
        <w:rPr>
          <w:sz w:val="28"/>
          <w:szCs w:val="28"/>
          <w:lang w:val="vi-VN"/>
        </w:rPr>
        <w:t>một (</w:t>
      </w:r>
      <w:r w:rsidRPr="00CD1220">
        <w:rPr>
          <w:sz w:val="28"/>
          <w:szCs w:val="28"/>
          <w:lang w:val="vi-VN"/>
        </w:rPr>
        <w:t>01</w:t>
      </w:r>
      <w:r w:rsidRPr="00CD1220" w:rsidR="00D44E06">
        <w:rPr>
          <w:sz w:val="28"/>
          <w:szCs w:val="28"/>
          <w:lang w:val="vi-VN"/>
        </w:rPr>
        <w:t>)</w:t>
      </w:r>
      <w:r w:rsidRPr="00CD1220">
        <w:rPr>
          <w:sz w:val="28"/>
          <w:szCs w:val="28"/>
          <w:lang w:val="vi-VN"/>
        </w:rPr>
        <w:t xml:space="preserve"> bộ hồ sơ gồm:</w:t>
      </w:r>
    </w:p>
    <w:p w:rsidRPr="00CD1220" w:rsidR="001F49A9" w:rsidP="000B31D2" w:rsidRDefault="00A40A6F">
      <w:pPr>
        <w:pStyle w:val="BodyText"/>
        <w:spacing w:before="120" w:after="120" w:line="360" w:lineRule="exact"/>
        <w:ind w:firstLine="720"/>
        <w:jc w:val="both"/>
        <w:rPr>
          <w:sz w:val="28"/>
          <w:szCs w:val="28"/>
          <w:lang w:val="vi-VN"/>
        </w:rPr>
      </w:pPr>
      <w:r w:rsidRPr="00CD1220">
        <w:rPr>
          <w:sz w:val="28"/>
          <w:szCs w:val="28"/>
          <w:lang w:val="vi-VN"/>
        </w:rPr>
        <w:t xml:space="preserve">1. </w:t>
      </w:r>
      <w:r w:rsidRPr="00CD1220" w:rsidR="001F49A9">
        <w:rPr>
          <w:sz w:val="28"/>
          <w:szCs w:val="28"/>
          <w:lang w:val="vi-VN"/>
        </w:rPr>
        <w:t xml:space="preserve">Đơn yêu cầu chuyển tiếp đăng ký thế chấp </w:t>
      </w:r>
      <w:r w:rsidRPr="00CD1220" w:rsidR="00AF2CA4">
        <w:rPr>
          <w:sz w:val="28"/>
          <w:szCs w:val="28"/>
          <w:lang w:val="vi-VN"/>
        </w:rPr>
        <w:t>theo Mẫu số 05/CTĐK</w:t>
      </w:r>
      <w:r w:rsidRPr="00CD1220" w:rsidR="00FD7CFD">
        <w:rPr>
          <w:sz w:val="28"/>
          <w:szCs w:val="28"/>
          <w:lang w:val="vi-VN"/>
        </w:rPr>
        <w:t>;</w:t>
      </w:r>
      <w:r w:rsidRPr="00CD1220" w:rsidR="001F49A9">
        <w:rPr>
          <w:sz w:val="28"/>
          <w:szCs w:val="28"/>
          <w:lang w:val="vi-VN"/>
        </w:rPr>
        <w:t xml:space="preserve"> </w:t>
      </w:r>
    </w:p>
    <w:p w:rsidRPr="00CD1220" w:rsidR="00082CB6" w:rsidP="000B31D2" w:rsidRDefault="00A40A6F">
      <w:pPr>
        <w:pStyle w:val="BodyText"/>
        <w:spacing w:before="120" w:after="120" w:line="360" w:lineRule="exact"/>
        <w:ind w:firstLine="720"/>
        <w:jc w:val="both"/>
        <w:rPr>
          <w:sz w:val="28"/>
          <w:szCs w:val="28"/>
          <w:lang w:val="vi-VN"/>
        </w:rPr>
      </w:pPr>
      <w:r w:rsidRPr="00CD1220">
        <w:rPr>
          <w:sz w:val="28"/>
          <w:szCs w:val="28"/>
          <w:lang w:val="vi-VN"/>
        </w:rPr>
        <w:t>2</w:t>
      </w:r>
      <w:r w:rsidRPr="00CD1220" w:rsidR="00FD7CFD">
        <w:rPr>
          <w:sz w:val="28"/>
          <w:szCs w:val="28"/>
          <w:lang w:val="vi-VN"/>
        </w:rPr>
        <w:t xml:space="preserve">. </w:t>
      </w:r>
      <w:r w:rsidRPr="00CD1220" w:rsidR="001F49A9">
        <w:rPr>
          <w:sz w:val="28"/>
          <w:szCs w:val="28"/>
          <w:lang w:val="vi-VN"/>
        </w:rPr>
        <w:t xml:space="preserve">Văn bản cung cấp thông tin về việc thế chấp quyền tài sản phát sinh từ </w:t>
      </w:r>
      <w:r w:rsidRPr="00CD1220" w:rsidR="000A19DD">
        <w:rPr>
          <w:sz w:val="28"/>
          <w:szCs w:val="28"/>
          <w:lang w:val="vi-VN"/>
        </w:rPr>
        <w:t>hợp đồng mua bán nhà ở</w:t>
      </w:r>
      <w:r w:rsidRPr="00CD1220" w:rsidR="001F49A9">
        <w:rPr>
          <w:sz w:val="28"/>
          <w:szCs w:val="28"/>
          <w:lang w:val="vi-VN"/>
        </w:rPr>
        <w:t xml:space="preserve"> hoặc Giấy chứng nhận đăng ký giao dịch bảo đảm</w:t>
      </w:r>
      <w:r w:rsidRPr="00CD1220" w:rsidR="007667A5">
        <w:rPr>
          <w:sz w:val="28"/>
          <w:szCs w:val="28"/>
          <w:lang w:val="vi-VN"/>
        </w:rPr>
        <w:t>, hợp đồng, thông báo việc kê biên tài sản thi hành án</w:t>
      </w:r>
      <w:r w:rsidRPr="00CD1220" w:rsidR="001F49A9">
        <w:rPr>
          <w:sz w:val="28"/>
          <w:szCs w:val="28"/>
          <w:lang w:val="vi-VN"/>
        </w:rPr>
        <w:t xml:space="preserve"> </w:t>
      </w:r>
      <w:r w:rsidRPr="00CD1220" w:rsidR="00B336B1">
        <w:rPr>
          <w:sz w:val="28"/>
          <w:szCs w:val="28"/>
          <w:lang w:val="vi-VN"/>
        </w:rPr>
        <w:t>hoặc Giấy chứng nhận đăng ký thay đổi nội dung thế chấp đã đăng ký</w:t>
      </w:r>
      <w:r w:rsidRPr="00CD1220" w:rsidR="008366F0">
        <w:rPr>
          <w:sz w:val="28"/>
          <w:szCs w:val="28"/>
          <w:lang w:val="vi-VN"/>
        </w:rPr>
        <w:t xml:space="preserve"> </w:t>
      </w:r>
      <w:r w:rsidRPr="00CD1220" w:rsidR="00712EC1">
        <w:rPr>
          <w:sz w:val="28"/>
          <w:szCs w:val="28"/>
          <w:lang w:val="vi-VN"/>
        </w:rPr>
        <w:t>do Trung tâm Đăng ký giao dịch, tài sản của Cục Đăng ký quốc gia giao dịch bảo đảm thuộc Bộ Tư pháp cấp</w:t>
      </w:r>
      <w:r w:rsidRPr="00CD1220" w:rsidR="002C3809">
        <w:rPr>
          <w:sz w:val="28"/>
          <w:szCs w:val="28"/>
          <w:lang w:val="vi-VN"/>
        </w:rPr>
        <w:t>;</w:t>
      </w:r>
    </w:p>
    <w:p w:rsidRPr="00CD1220" w:rsidR="001D20FF" w:rsidP="000B31D2" w:rsidRDefault="00A40A6F">
      <w:pPr>
        <w:pStyle w:val="BodyText"/>
        <w:spacing w:before="120" w:after="120" w:line="360" w:lineRule="exact"/>
        <w:ind w:firstLine="720"/>
        <w:jc w:val="both"/>
        <w:rPr>
          <w:sz w:val="28"/>
          <w:szCs w:val="28"/>
          <w:lang w:val="vi-VN"/>
        </w:rPr>
      </w:pPr>
      <w:r w:rsidRPr="00CD1220">
        <w:rPr>
          <w:sz w:val="28"/>
          <w:szCs w:val="28"/>
          <w:lang w:val="vi-VN"/>
        </w:rPr>
        <w:t>3</w:t>
      </w:r>
      <w:r w:rsidRPr="00CD1220" w:rsidR="002029BB">
        <w:rPr>
          <w:sz w:val="28"/>
          <w:szCs w:val="28"/>
          <w:lang w:val="vi-VN"/>
        </w:rPr>
        <w:t xml:space="preserve">. </w:t>
      </w:r>
      <w:r w:rsidRPr="00CD1220" w:rsidR="00933B32">
        <w:rPr>
          <w:sz w:val="28"/>
          <w:szCs w:val="28"/>
          <w:lang w:val="vi-VN"/>
        </w:rPr>
        <w:t xml:space="preserve">Giấy tờ </w:t>
      </w:r>
      <w:r w:rsidRPr="00CD1220" w:rsidR="00B339D9">
        <w:rPr>
          <w:sz w:val="28"/>
          <w:szCs w:val="28"/>
          <w:lang w:val="vi-VN"/>
        </w:rPr>
        <w:t>quy định</w:t>
      </w:r>
      <w:r w:rsidRPr="00CD1220" w:rsidR="00933B32">
        <w:rPr>
          <w:sz w:val="28"/>
          <w:szCs w:val="28"/>
          <w:lang w:val="vi-VN"/>
        </w:rPr>
        <w:t xml:space="preserve"> tại điểm a khoản 4 </w:t>
      </w:r>
      <w:r w:rsidRPr="00CD1220" w:rsidR="000F27D6">
        <w:rPr>
          <w:spacing w:val="2"/>
          <w:sz w:val="28"/>
          <w:szCs w:val="28"/>
          <w:lang w:val="vi-VN"/>
        </w:rPr>
        <w:t>Điều 19</w:t>
      </w:r>
      <w:r w:rsidRPr="00CD1220" w:rsidR="00933B32">
        <w:rPr>
          <w:sz w:val="28"/>
          <w:szCs w:val="28"/>
          <w:lang w:val="vi-VN"/>
        </w:rPr>
        <w:t xml:space="preserve"> của Thông tư này</w:t>
      </w:r>
      <w:r w:rsidRPr="00CD1220" w:rsidR="001D20FF">
        <w:rPr>
          <w:sz w:val="28"/>
          <w:szCs w:val="28"/>
          <w:lang w:val="vi-VN"/>
        </w:rPr>
        <w:t>;</w:t>
      </w:r>
    </w:p>
    <w:p w:rsidRPr="00CD1220" w:rsidR="00082CB6" w:rsidP="000B31D2" w:rsidRDefault="00A40A6F">
      <w:pPr>
        <w:pStyle w:val="BodyText"/>
        <w:spacing w:before="120" w:after="120" w:line="360" w:lineRule="exact"/>
        <w:ind w:firstLine="720"/>
        <w:jc w:val="both"/>
        <w:rPr>
          <w:sz w:val="28"/>
          <w:szCs w:val="28"/>
          <w:lang w:val="vi-VN"/>
        </w:rPr>
      </w:pPr>
      <w:r w:rsidRPr="00CD1220">
        <w:rPr>
          <w:sz w:val="28"/>
          <w:szCs w:val="28"/>
          <w:lang w:val="vi-VN"/>
        </w:rPr>
        <w:t>4.</w:t>
      </w:r>
      <w:r w:rsidRPr="00CD1220" w:rsidR="00082CB6">
        <w:rPr>
          <w:sz w:val="28"/>
          <w:szCs w:val="28"/>
          <w:lang w:val="vi-VN"/>
        </w:rPr>
        <w:t xml:space="preserve"> Hồ sơ đề nghị chứng nhận quyền sở hữu nhà ở theo quy định của pháp luật về đất đai, nhà ở đối với trường hợp chuyển tiếp đăng ký thế chấp quyền tài sản phát sinh từ hợp đồng mua bán nhà ở sang thế chấp nhà ở do nhà ở hình thành trong tương lai đã hình thành (đã được nghiệm thu đưa vào sử dụng).</w:t>
      </w:r>
    </w:p>
    <w:p w:rsidRPr="00CD1220" w:rsidR="009A2765" w:rsidP="000B31D2" w:rsidRDefault="009A2765">
      <w:pPr>
        <w:pStyle w:val="BodyText"/>
        <w:spacing w:before="120" w:after="120" w:line="360" w:lineRule="exact"/>
        <w:rPr>
          <w:b/>
          <w:sz w:val="28"/>
          <w:szCs w:val="28"/>
          <w:lang w:val="vi-VN"/>
        </w:rPr>
      </w:pPr>
      <w:r w:rsidRPr="00CD1220">
        <w:rPr>
          <w:b/>
          <w:sz w:val="28"/>
          <w:szCs w:val="28"/>
          <w:lang w:val="vi-VN"/>
        </w:rPr>
        <w:t>Mục 2</w:t>
      </w:r>
    </w:p>
    <w:p w:rsidRPr="00CD1220" w:rsidR="009A2765" w:rsidP="000B31D2" w:rsidRDefault="009A2765">
      <w:pPr>
        <w:spacing w:before="120" w:after="120" w:line="360" w:lineRule="exact"/>
        <w:jc w:val="center"/>
        <w:rPr>
          <w:b/>
          <w:sz w:val="28"/>
          <w:szCs w:val="28"/>
          <w:lang w:val="vi-VN"/>
        </w:rPr>
      </w:pPr>
      <w:r w:rsidRPr="00CD1220">
        <w:rPr>
          <w:b/>
          <w:sz w:val="28"/>
          <w:szCs w:val="28"/>
          <w:lang w:val="vi-VN"/>
        </w:rPr>
        <w:t>THỦ TỤC ĐĂNG KÝ</w:t>
      </w:r>
    </w:p>
    <w:p w:rsidRPr="00CD1220" w:rsidR="007F1049" w:rsidP="000B31D2" w:rsidRDefault="00534FAF">
      <w:pPr>
        <w:spacing w:before="120" w:after="120" w:line="360" w:lineRule="exact"/>
        <w:ind w:firstLine="720"/>
        <w:jc w:val="both"/>
        <w:rPr>
          <w:b/>
          <w:sz w:val="28"/>
          <w:szCs w:val="28"/>
          <w:lang w:val="vi-VN"/>
        </w:rPr>
      </w:pPr>
      <w:r w:rsidRPr="00CD1220">
        <w:rPr>
          <w:b/>
          <w:sz w:val="28"/>
          <w:szCs w:val="28"/>
          <w:lang w:val="vi-VN"/>
        </w:rPr>
        <w:t>Điều 2</w:t>
      </w:r>
      <w:r w:rsidRPr="00CD1220" w:rsidR="006165DB">
        <w:rPr>
          <w:b/>
          <w:sz w:val="28"/>
          <w:szCs w:val="28"/>
          <w:lang w:val="vi-VN"/>
        </w:rPr>
        <w:t>9</w:t>
      </w:r>
      <w:r w:rsidRPr="00CD1220" w:rsidR="007F1049">
        <w:rPr>
          <w:b/>
          <w:sz w:val="28"/>
          <w:szCs w:val="28"/>
          <w:lang w:val="vi-VN"/>
        </w:rPr>
        <w:t>. Nộp hồ sơ đăng ký</w:t>
      </w:r>
    </w:p>
    <w:p w:rsidRPr="00CD1220" w:rsidR="007F1049" w:rsidP="000B31D2" w:rsidRDefault="007F1049">
      <w:pPr>
        <w:spacing w:before="120" w:after="120" w:line="360" w:lineRule="exact"/>
        <w:ind w:firstLine="720"/>
        <w:jc w:val="both"/>
        <w:rPr>
          <w:sz w:val="28"/>
          <w:szCs w:val="28"/>
          <w:lang w:val="vi-VN"/>
        </w:rPr>
      </w:pPr>
      <w:r w:rsidRPr="00CD1220">
        <w:rPr>
          <w:sz w:val="28"/>
          <w:szCs w:val="28"/>
          <w:lang w:val="vi-VN"/>
        </w:rPr>
        <w:t xml:space="preserve">Người yêu cầu đăng ký lựa chọn nộp hồ sơ đăng ký thế chấp đến </w:t>
      </w:r>
      <w:r w:rsidRPr="00CD1220" w:rsidR="00DF1EBF">
        <w:rPr>
          <w:sz w:val="28"/>
          <w:szCs w:val="28"/>
          <w:lang w:val="vi-VN"/>
        </w:rPr>
        <w:t xml:space="preserve">một trong </w:t>
      </w:r>
      <w:r w:rsidRPr="00CD1220">
        <w:rPr>
          <w:sz w:val="28"/>
          <w:szCs w:val="28"/>
          <w:lang w:val="vi-VN"/>
        </w:rPr>
        <w:t>các cơ quan, đơn vị sau đây:</w:t>
      </w:r>
    </w:p>
    <w:p w:rsidRPr="00CD1220" w:rsidR="007F1049" w:rsidP="000B31D2" w:rsidRDefault="004C60DF">
      <w:pPr>
        <w:spacing w:before="120" w:after="120" w:line="360" w:lineRule="exact"/>
        <w:ind w:firstLine="720"/>
        <w:jc w:val="both"/>
        <w:rPr>
          <w:sz w:val="28"/>
          <w:szCs w:val="28"/>
          <w:lang w:val="vi-VN"/>
        </w:rPr>
      </w:pPr>
      <w:r w:rsidRPr="00CD1220">
        <w:rPr>
          <w:sz w:val="28"/>
          <w:szCs w:val="28"/>
          <w:lang w:val="vi-VN"/>
        </w:rPr>
        <w:t>1.</w:t>
      </w:r>
      <w:r w:rsidRPr="00CD1220" w:rsidR="007F1049">
        <w:rPr>
          <w:sz w:val="28"/>
          <w:szCs w:val="28"/>
          <w:lang w:val="vi-VN"/>
        </w:rPr>
        <w:t xml:space="preserve"> Văn phòng đăng ký đất đai;</w:t>
      </w:r>
    </w:p>
    <w:p w:rsidRPr="00CD1220" w:rsidR="009404EC" w:rsidP="000B31D2" w:rsidRDefault="004C60DF">
      <w:pPr>
        <w:spacing w:before="120" w:after="120" w:line="360" w:lineRule="exact"/>
        <w:ind w:firstLine="720"/>
        <w:jc w:val="both"/>
        <w:rPr>
          <w:strike/>
          <w:sz w:val="28"/>
          <w:szCs w:val="28"/>
          <w:lang w:val="vi-VN"/>
        </w:rPr>
      </w:pPr>
      <w:r w:rsidRPr="00CD1220">
        <w:rPr>
          <w:sz w:val="28"/>
          <w:szCs w:val="28"/>
          <w:lang w:val="vi-VN"/>
        </w:rPr>
        <w:t>2.</w:t>
      </w:r>
      <w:r w:rsidRPr="00CD1220" w:rsidR="007F1049">
        <w:rPr>
          <w:sz w:val="28"/>
          <w:szCs w:val="28"/>
          <w:lang w:val="vi-VN"/>
        </w:rPr>
        <w:t xml:space="preserve"> Ủy ban nhân dân cấp xã nơi có đất trong trường hợp người yêu cầu đăng ký là hộ gia đình, cá nhân có nhu cầu nộp hồ sơ trực tiếp tại Ủy ban nhân dân cấp xã</w:t>
      </w:r>
      <w:r w:rsidRPr="00CD1220" w:rsidR="005B7F46">
        <w:rPr>
          <w:sz w:val="28"/>
          <w:szCs w:val="28"/>
          <w:lang w:val="vi-VN"/>
        </w:rPr>
        <w:t>;</w:t>
      </w:r>
    </w:p>
    <w:p w:rsidRPr="00CD1220" w:rsidR="007F1049" w:rsidP="000B31D2" w:rsidRDefault="004C60DF">
      <w:pPr>
        <w:spacing w:before="120" w:after="120" w:line="360" w:lineRule="exact"/>
        <w:ind w:firstLine="720"/>
        <w:jc w:val="both"/>
        <w:rPr>
          <w:sz w:val="28"/>
          <w:szCs w:val="28"/>
          <w:lang w:val="vi-VN"/>
        </w:rPr>
      </w:pPr>
      <w:r w:rsidRPr="00CD1220">
        <w:rPr>
          <w:sz w:val="28"/>
          <w:szCs w:val="28"/>
          <w:lang w:val="vi-VN"/>
        </w:rPr>
        <w:t>3.</w:t>
      </w:r>
      <w:r w:rsidRPr="00CD1220" w:rsidR="007F1049">
        <w:rPr>
          <w:sz w:val="28"/>
          <w:szCs w:val="28"/>
          <w:lang w:val="vi-VN"/>
        </w:rPr>
        <w:t xml:space="preserve"> Bộ phận tiếp nhận và trả kết quả theo cơ chế một cửa đối với các địa phương đã tổ chức bộ phận một cửa để thực hiện việc tiếp nhận hồ sơ và trả kết quả thủ tục hành chính theo quy định của Chính phủ. </w:t>
      </w:r>
    </w:p>
    <w:p w:rsidRPr="00CD1220" w:rsidR="009A2765" w:rsidP="000B31D2" w:rsidRDefault="009A2765">
      <w:pPr>
        <w:spacing w:before="120" w:after="120" w:line="360" w:lineRule="exact"/>
        <w:ind w:firstLine="720"/>
        <w:jc w:val="both"/>
        <w:rPr>
          <w:b/>
          <w:sz w:val="28"/>
          <w:szCs w:val="28"/>
          <w:lang w:val="vi-VN"/>
        </w:rPr>
      </w:pPr>
      <w:r w:rsidRPr="00CD1220">
        <w:rPr>
          <w:b/>
          <w:sz w:val="28"/>
          <w:szCs w:val="28"/>
          <w:lang w:val="vi-VN"/>
        </w:rPr>
        <w:t xml:space="preserve">Điều </w:t>
      </w:r>
      <w:r w:rsidRPr="00CD1220" w:rsidR="006165DB">
        <w:rPr>
          <w:b/>
          <w:sz w:val="28"/>
          <w:szCs w:val="28"/>
          <w:lang w:val="vi-VN"/>
        </w:rPr>
        <w:t>30</w:t>
      </w:r>
      <w:r w:rsidRPr="00CD1220">
        <w:rPr>
          <w:b/>
          <w:sz w:val="28"/>
          <w:szCs w:val="28"/>
          <w:lang w:val="vi-VN"/>
        </w:rPr>
        <w:t>. Tiếp nhận hồ sơ đăng ký</w:t>
      </w:r>
      <w:r w:rsidRPr="00CD1220" w:rsidR="00F92D76">
        <w:rPr>
          <w:b/>
          <w:sz w:val="28"/>
          <w:szCs w:val="28"/>
          <w:lang w:val="vi-VN"/>
        </w:rPr>
        <w:t xml:space="preserve"> </w:t>
      </w:r>
    </w:p>
    <w:p w:rsidRPr="00CD1220" w:rsidR="00DD45CB" w:rsidP="000B31D2" w:rsidRDefault="00DD45CB">
      <w:pPr>
        <w:spacing w:before="120" w:after="120" w:line="360" w:lineRule="exact"/>
        <w:ind w:firstLine="720"/>
        <w:jc w:val="both"/>
        <w:rPr>
          <w:sz w:val="28"/>
          <w:szCs w:val="28"/>
          <w:lang w:val="vi-VN"/>
        </w:rPr>
      </w:pPr>
      <w:r w:rsidRPr="00CD1220">
        <w:rPr>
          <w:sz w:val="28"/>
          <w:szCs w:val="28"/>
          <w:lang w:val="vi-VN"/>
        </w:rPr>
        <w:t xml:space="preserve">1. </w:t>
      </w:r>
      <w:r w:rsidRPr="00CD1220" w:rsidR="00340528">
        <w:rPr>
          <w:sz w:val="28"/>
          <w:szCs w:val="28"/>
          <w:lang w:val="vi-VN"/>
        </w:rPr>
        <w:t xml:space="preserve">Trường hợp hồ sơ đăng ký thế chấp được nộp trực tiếp thì sau khi nhận hồ sơ, </w:t>
      </w:r>
      <w:r w:rsidRPr="00CD1220" w:rsidR="003248AB">
        <w:rPr>
          <w:sz w:val="28"/>
          <w:szCs w:val="28"/>
          <w:lang w:val="vi-VN"/>
        </w:rPr>
        <w:t>cán bộ tiếp nhận</w:t>
      </w:r>
      <w:r w:rsidRPr="00CD1220" w:rsidR="00340528">
        <w:rPr>
          <w:sz w:val="28"/>
          <w:szCs w:val="28"/>
          <w:lang w:val="vi-VN"/>
        </w:rPr>
        <w:t xml:space="preserve"> </w:t>
      </w:r>
      <w:r w:rsidRPr="00CD1220">
        <w:rPr>
          <w:sz w:val="28"/>
          <w:szCs w:val="28"/>
          <w:lang w:val="vi-VN"/>
        </w:rPr>
        <w:t>kiểm tra tính hợp lệ của hồ sơ đăng ký và thực hiện tiếp các công việc sau:</w:t>
      </w:r>
    </w:p>
    <w:p w:rsidRPr="00CD1220" w:rsidR="000534DC" w:rsidP="000B31D2" w:rsidRDefault="00DD45CB">
      <w:pPr>
        <w:spacing w:before="120" w:after="120" w:line="360" w:lineRule="exact"/>
        <w:ind w:firstLine="720"/>
        <w:jc w:val="both"/>
        <w:rPr>
          <w:sz w:val="28"/>
          <w:szCs w:val="28"/>
          <w:lang w:val="vi-VN"/>
        </w:rPr>
      </w:pPr>
      <w:r w:rsidRPr="00CD1220">
        <w:rPr>
          <w:sz w:val="28"/>
          <w:szCs w:val="28"/>
          <w:lang w:val="vi-VN"/>
        </w:rPr>
        <w:t>a)</w:t>
      </w:r>
      <w:r w:rsidRPr="00CD1220" w:rsidR="00340528">
        <w:rPr>
          <w:sz w:val="28"/>
          <w:szCs w:val="28"/>
          <w:lang w:val="vi-VN"/>
        </w:rPr>
        <w:t xml:space="preserve"> Trường hợp hồ sơ </w:t>
      </w:r>
      <w:r w:rsidRPr="00CD1220" w:rsidR="003248AB">
        <w:rPr>
          <w:sz w:val="28"/>
          <w:szCs w:val="28"/>
          <w:lang w:val="vi-VN"/>
        </w:rPr>
        <w:t xml:space="preserve">đăng ký </w:t>
      </w:r>
      <w:r w:rsidRPr="00CD1220" w:rsidR="00340528">
        <w:rPr>
          <w:sz w:val="28"/>
          <w:szCs w:val="28"/>
          <w:lang w:val="vi-VN"/>
        </w:rPr>
        <w:t>không hợp lệ, cán bộ tiếp nhận từ chối nhận hồ sơ đăng ký và trực tiếp hướng dẫn để người yêu cầu</w:t>
      </w:r>
      <w:r w:rsidRPr="00CD1220" w:rsidR="008F7BC0">
        <w:rPr>
          <w:sz w:val="28"/>
          <w:szCs w:val="28"/>
          <w:lang w:val="vi-VN"/>
        </w:rPr>
        <w:t xml:space="preserve"> đăng ký</w:t>
      </w:r>
      <w:r w:rsidRPr="00CD1220" w:rsidR="00340528">
        <w:rPr>
          <w:sz w:val="28"/>
          <w:szCs w:val="28"/>
          <w:lang w:val="vi-VN"/>
        </w:rPr>
        <w:t xml:space="preserve"> hoàn thiện hồ sơ hoặc cấp Phiếu hướng dẫn hoàn thiện hồ sơ theo đúng quy định của pháp luật</w:t>
      </w:r>
      <w:r w:rsidRPr="00CD1220" w:rsidR="00A22023">
        <w:rPr>
          <w:sz w:val="28"/>
          <w:szCs w:val="28"/>
          <w:lang w:val="vi-VN"/>
        </w:rPr>
        <w:t>;</w:t>
      </w:r>
    </w:p>
    <w:p w:rsidRPr="00CD1220" w:rsidR="00DD45CB" w:rsidP="000B31D2" w:rsidRDefault="003248AB">
      <w:pPr>
        <w:spacing w:before="120" w:after="120" w:line="360" w:lineRule="exact"/>
        <w:ind w:firstLine="720"/>
        <w:jc w:val="both"/>
        <w:rPr>
          <w:sz w:val="28"/>
          <w:szCs w:val="28"/>
          <w:lang w:val="vi-VN"/>
        </w:rPr>
      </w:pPr>
      <w:r w:rsidRPr="00CD1220">
        <w:rPr>
          <w:sz w:val="28"/>
          <w:szCs w:val="28"/>
          <w:lang w:val="vi-VN"/>
        </w:rPr>
        <w:t>b)</w:t>
      </w:r>
      <w:r w:rsidRPr="00CD1220" w:rsidR="008F2C68">
        <w:rPr>
          <w:sz w:val="28"/>
          <w:szCs w:val="28"/>
          <w:lang w:val="vi-VN"/>
        </w:rPr>
        <w:t xml:space="preserve"> </w:t>
      </w:r>
      <w:r w:rsidRPr="00CD1220" w:rsidR="00DD45CB">
        <w:rPr>
          <w:sz w:val="28"/>
          <w:szCs w:val="28"/>
          <w:lang w:val="vi-VN"/>
        </w:rPr>
        <w:t xml:space="preserve">Trường hợp hồ sơ đăng ký hợp lệ, cán bộ tiếp nhận </w:t>
      </w:r>
      <w:r w:rsidRPr="00CD1220">
        <w:rPr>
          <w:sz w:val="28"/>
          <w:szCs w:val="28"/>
          <w:lang w:val="vi-VN"/>
        </w:rPr>
        <w:t>c</w:t>
      </w:r>
      <w:r w:rsidRPr="00CD1220" w:rsidR="00DD45CB">
        <w:rPr>
          <w:sz w:val="28"/>
          <w:szCs w:val="28"/>
          <w:lang w:val="vi-VN"/>
        </w:rPr>
        <w:t xml:space="preserve">ấp cho người yêu cầu đăng ký Phiếu tiếp nhận hồ sơ và hẹn trả kết quả trong đó ghi đầy đủ các thông tin sau đây: </w:t>
      </w:r>
      <w:r w:rsidRPr="00CD1220" w:rsidR="00AD4FE3">
        <w:rPr>
          <w:sz w:val="28"/>
          <w:szCs w:val="28"/>
          <w:lang w:val="vi-VN"/>
        </w:rPr>
        <w:t>T</w:t>
      </w:r>
      <w:r w:rsidRPr="00CD1220" w:rsidR="00DD45CB">
        <w:rPr>
          <w:sz w:val="28"/>
          <w:szCs w:val="28"/>
          <w:lang w:val="vi-VN"/>
        </w:rPr>
        <w:t>hời điểm nhận hồ sơ (ngày, tháng, năm); thời hạn giải quyết hồ sơ; thời hạn trả kết quả; tên và ch</w:t>
      </w:r>
      <w:r w:rsidRPr="00CD1220" w:rsidR="00FA5489">
        <w:rPr>
          <w:sz w:val="28"/>
          <w:szCs w:val="28"/>
          <w:lang w:val="vi-VN"/>
        </w:rPr>
        <w:t>ữ ký của cán bộ tiếp nhận hồ sơ;</w:t>
      </w:r>
    </w:p>
    <w:p w:rsidRPr="00CD1220" w:rsidR="00DD45CB" w:rsidP="000B31D2" w:rsidRDefault="003248AB">
      <w:pPr>
        <w:spacing w:before="120" w:after="120" w:line="360" w:lineRule="exact"/>
        <w:ind w:firstLine="720"/>
        <w:jc w:val="both"/>
        <w:rPr>
          <w:spacing w:val="2"/>
          <w:sz w:val="28"/>
          <w:szCs w:val="28"/>
          <w:lang w:val="vi-VN"/>
        </w:rPr>
      </w:pPr>
      <w:r w:rsidRPr="00CD1220">
        <w:rPr>
          <w:spacing w:val="2"/>
          <w:sz w:val="28"/>
          <w:szCs w:val="28"/>
          <w:lang w:val="vi-VN"/>
        </w:rPr>
        <w:t>c</w:t>
      </w:r>
      <w:r w:rsidRPr="00CD1220" w:rsidR="00CF421E">
        <w:rPr>
          <w:spacing w:val="2"/>
          <w:sz w:val="28"/>
          <w:szCs w:val="28"/>
          <w:lang w:val="vi-VN"/>
        </w:rPr>
        <w:t xml:space="preserve">) Vào Sổ </w:t>
      </w:r>
      <w:r w:rsidRPr="00CD1220" w:rsidR="00B564C3">
        <w:rPr>
          <w:spacing w:val="2"/>
          <w:sz w:val="28"/>
          <w:szCs w:val="28"/>
          <w:lang w:val="vi-VN"/>
        </w:rPr>
        <w:t>t</w:t>
      </w:r>
      <w:r w:rsidRPr="00CD1220" w:rsidR="00DD45CB">
        <w:rPr>
          <w:spacing w:val="2"/>
          <w:sz w:val="28"/>
          <w:szCs w:val="28"/>
          <w:lang w:val="vi-VN"/>
        </w:rPr>
        <w:t xml:space="preserve">iếp nhận </w:t>
      </w:r>
      <w:r w:rsidRPr="00CD1220" w:rsidR="00FA5489">
        <w:rPr>
          <w:spacing w:val="2"/>
          <w:sz w:val="28"/>
          <w:szCs w:val="28"/>
          <w:lang w:val="vi-VN"/>
        </w:rPr>
        <w:t xml:space="preserve">và trả kết quả đăng ký, cấp </w:t>
      </w:r>
      <w:r w:rsidRPr="00CD1220" w:rsidR="00DD43C3">
        <w:rPr>
          <w:spacing w:val="2"/>
          <w:sz w:val="28"/>
          <w:szCs w:val="28"/>
          <w:lang w:val="vi-VN"/>
        </w:rPr>
        <w:t>G</w:t>
      </w:r>
      <w:r w:rsidRPr="00CD1220" w:rsidR="00FA5489">
        <w:rPr>
          <w:spacing w:val="2"/>
          <w:sz w:val="28"/>
          <w:szCs w:val="28"/>
          <w:lang w:val="vi-VN"/>
        </w:rPr>
        <w:t xml:space="preserve">iấy chứng nhận </w:t>
      </w:r>
      <w:r w:rsidRPr="00CD1220" w:rsidR="00DD45CB">
        <w:rPr>
          <w:spacing w:val="2"/>
          <w:sz w:val="28"/>
          <w:szCs w:val="28"/>
          <w:lang w:val="vi-VN"/>
        </w:rPr>
        <w:t xml:space="preserve">theo </w:t>
      </w:r>
      <w:r w:rsidRPr="00CD1220" w:rsidR="001A3450">
        <w:rPr>
          <w:spacing w:val="2"/>
          <w:sz w:val="28"/>
          <w:szCs w:val="28"/>
          <w:lang w:val="vi-VN"/>
        </w:rPr>
        <w:t>quy định</w:t>
      </w:r>
      <w:r w:rsidRPr="00CD1220" w:rsidR="00333A10">
        <w:rPr>
          <w:spacing w:val="2"/>
          <w:sz w:val="28"/>
          <w:szCs w:val="28"/>
          <w:lang w:val="vi-VN"/>
        </w:rPr>
        <w:t xml:space="preserve"> của</w:t>
      </w:r>
      <w:r w:rsidRPr="00CD1220" w:rsidR="006F7083">
        <w:rPr>
          <w:spacing w:val="2"/>
          <w:sz w:val="28"/>
          <w:szCs w:val="28"/>
          <w:lang w:val="vi-VN"/>
        </w:rPr>
        <w:t xml:space="preserve"> Bộ Tài nguyên và Môi trường </w:t>
      </w:r>
      <w:r w:rsidRPr="00CD1220" w:rsidR="00CF421E">
        <w:rPr>
          <w:spacing w:val="2"/>
          <w:sz w:val="28"/>
          <w:szCs w:val="28"/>
          <w:lang w:val="vi-VN"/>
        </w:rPr>
        <w:t xml:space="preserve">(sau đây gọi là Sổ </w:t>
      </w:r>
      <w:r w:rsidRPr="00CD1220" w:rsidR="00B564C3">
        <w:rPr>
          <w:spacing w:val="2"/>
          <w:sz w:val="28"/>
          <w:szCs w:val="28"/>
          <w:lang w:val="vi-VN"/>
        </w:rPr>
        <w:t>t</w:t>
      </w:r>
      <w:r w:rsidRPr="00CD1220" w:rsidR="00FA5489">
        <w:rPr>
          <w:spacing w:val="2"/>
          <w:sz w:val="28"/>
          <w:szCs w:val="28"/>
          <w:lang w:val="vi-VN"/>
        </w:rPr>
        <w:t>iếp nhận và trả kết quả).</w:t>
      </w:r>
    </w:p>
    <w:p w:rsidRPr="00CD1220" w:rsidR="00923720" w:rsidP="000B31D2" w:rsidRDefault="003248AB">
      <w:pPr>
        <w:spacing w:before="120" w:after="120" w:line="360" w:lineRule="exact"/>
        <w:ind w:firstLine="720"/>
        <w:jc w:val="both"/>
        <w:rPr>
          <w:sz w:val="28"/>
          <w:szCs w:val="28"/>
          <w:lang w:val="vi-VN"/>
        </w:rPr>
      </w:pPr>
      <w:r w:rsidRPr="00CD1220">
        <w:rPr>
          <w:sz w:val="28"/>
          <w:szCs w:val="28"/>
          <w:lang w:val="vi-VN"/>
        </w:rPr>
        <w:t xml:space="preserve">2. Trường hợp hồ sơ đăng ký thế chấp được nộp qua đường bưu điện </w:t>
      </w:r>
      <w:r w:rsidRPr="00CD1220" w:rsidR="00923720">
        <w:rPr>
          <w:sz w:val="28"/>
          <w:szCs w:val="28"/>
          <w:lang w:val="vi-VN"/>
        </w:rPr>
        <w:t>thì sau khi nhận được hồ sơ, cán bộ tiếp nhận kiểm tra tính hợp lệ của hồ sơ đăng ký và thực hiện tiếp các công việc sau:</w:t>
      </w:r>
    </w:p>
    <w:p w:rsidRPr="00CD1220" w:rsidR="006C673D" w:rsidP="000B31D2" w:rsidRDefault="003248AB">
      <w:pPr>
        <w:spacing w:before="120" w:after="120" w:line="360" w:lineRule="exact"/>
        <w:ind w:firstLine="720"/>
        <w:jc w:val="both"/>
        <w:rPr>
          <w:b/>
          <w:sz w:val="28"/>
          <w:szCs w:val="28"/>
          <w:lang w:val="vi-VN"/>
        </w:rPr>
      </w:pPr>
      <w:r w:rsidRPr="00CD1220">
        <w:rPr>
          <w:sz w:val="28"/>
          <w:szCs w:val="28"/>
          <w:lang w:val="vi-VN"/>
        </w:rPr>
        <w:t xml:space="preserve">a) Trường hợp hồ sơ không hợp lệ, </w:t>
      </w:r>
      <w:r w:rsidRPr="00CD1220" w:rsidR="00335196">
        <w:rPr>
          <w:sz w:val="28"/>
          <w:szCs w:val="28"/>
          <w:lang w:val="vi-VN"/>
        </w:rPr>
        <w:t xml:space="preserve">ngay trong ngày nhận được hồ sơ, </w:t>
      </w:r>
      <w:r w:rsidRPr="00CD1220">
        <w:rPr>
          <w:sz w:val="28"/>
          <w:szCs w:val="28"/>
          <w:lang w:val="vi-VN"/>
        </w:rPr>
        <w:t xml:space="preserve">cán bộ tiếp nhận lập văn bản từ chối đăng ký trong đó </w:t>
      </w:r>
      <w:r w:rsidRPr="00CD1220" w:rsidR="00335196">
        <w:rPr>
          <w:sz w:val="28"/>
          <w:szCs w:val="28"/>
          <w:lang w:val="vi-VN"/>
        </w:rPr>
        <w:t xml:space="preserve">ghi các thông tin sau đây: </w:t>
      </w:r>
      <w:r w:rsidRPr="00CD1220" w:rsidR="00AD4FE3">
        <w:rPr>
          <w:sz w:val="28"/>
          <w:szCs w:val="28"/>
          <w:lang w:val="vi-VN"/>
        </w:rPr>
        <w:t>C</w:t>
      </w:r>
      <w:r w:rsidRPr="00CD1220" w:rsidR="00335196">
        <w:rPr>
          <w:sz w:val="28"/>
          <w:szCs w:val="28"/>
          <w:lang w:val="vi-VN"/>
        </w:rPr>
        <w:t xml:space="preserve">ác loại giấy tờ trong hồ sơ đăng ký đã nhận được; </w:t>
      </w:r>
      <w:r w:rsidRPr="00CD1220">
        <w:rPr>
          <w:sz w:val="28"/>
          <w:szCs w:val="28"/>
          <w:lang w:val="vi-VN"/>
        </w:rPr>
        <w:t>lý do từ chối</w:t>
      </w:r>
      <w:r w:rsidRPr="00CD1220" w:rsidR="00335196">
        <w:rPr>
          <w:sz w:val="28"/>
          <w:szCs w:val="28"/>
          <w:lang w:val="vi-VN"/>
        </w:rPr>
        <w:t>; hướng dẫn hoàn thiện hồ sơ đăng ký. Văn bản từ chối</w:t>
      </w:r>
      <w:r w:rsidRPr="00CD1220">
        <w:rPr>
          <w:sz w:val="28"/>
          <w:szCs w:val="28"/>
          <w:lang w:val="vi-VN"/>
        </w:rPr>
        <w:t xml:space="preserve"> gửi trả lại cùng hồ sơ đăng ký cho người yêu cầu đăng ký qua đường bưu </w:t>
      </w:r>
      <w:r w:rsidRPr="00CD1220" w:rsidR="00AA50AF">
        <w:rPr>
          <w:sz w:val="28"/>
          <w:szCs w:val="28"/>
          <w:lang w:val="vi-VN"/>
        </w:rPr>
        <w:t xml:space="preserve">điện </w:t>
      </w:r>
      <w:r w:rsidRPr="00CD1220">
        <w:rPr>
          <w:sz w:val="28"/>
          <w:szCs w:val="28"/>
          <w:lang w:val="vi-VN"/>
        </w:rPr>
        <w:t>có bảo đảm</w:t>
      </w:r>
      <w:r w:rsidRPr="00CD1220" w:rsidR="00E806A7">
        <w:rPr>
          <w:sz w:val="28"/>
          <w:szCs w:val="28"/>
          <w:lang w:val="vi-VN"/>
        </w:rPr>
        <w:t>;</w:t>
      </w:r>
      <w:r w:rsidRPr="00CD1220" w:rsidR="00D809F9">
        <w:rPr>
          <w:sz w:val="28"/>
          <w:szCs w:val="28"/>
          <w:lang w:val="vi-VN"/>
        </w:rPr>
        <w:t xml:space="preserve"> </w:t>
      </w:r>
    </w:p>
    <w:p w:rsidRPr="00CD1220" w:rsidR="009A2765" w:rsidP="000B31D2" w:rsidRDefault="00C85E3D">
      <w:pPr>
        <w:spacing w:before="120" w:after="120" w:line="360" w:lineRule="exact"/>
        <w:ind w:firstLine="720"/>
        <w:jc w:val="both"/>
        <w:rPr>
          <w:sz w:val="28"/>
          <w:szCs w:val="28"/>
          <w:lang w:val="vi-VN"/>
        </w:rPr>
      </w:pPr>
      <w:r w:rsidRPr="00CD1220">
        <w:rPr>
          <w:sz w:val="28"/>
          <w:szCs w:val="28"/>
          <w:lang w:val="vi-VN"/>
        </w:rPr>
        <w:t>b</w:t>
      </w:r>
      <w:r w:rsidRPr="00CD1220" w:rsidR="009A2765">
        <w:rPr>
          <w:sz w:val="28"/>
          <w:szCs w:val="28"/>
          <w:lang w:val="vi-VN"/>
        </w:rPr>
        <w:t xml:space="preserve">) </w:t>
      </w:r>
      <w:r w:rsidRPr="00CD1220" w:rsidR="004E3C56">
        <w:rPr>
          <w:sz w:val="28"/>
          <w:szCs w:val="28"/>
          <w:lang w:val="vi-VN"/>
        </w:rPr>
        <w:t xml:space="preserve">Trường hợp hồ sơ đăng ký hợp lệ, </w:t>
      </w:r>
      <w:r w:rsidRPr="00CD1220" w:rsidR="00923720">
        <w:rPr>
          <w:sz w:val="28"/>
          <w:szCs w:val="28"/>
          <w:lang w:val="vi-VN"/>
        </w:rPr>
        <w:t>cán bộ tiếp nhận v</w:t>
      </w:r>
      <w:r w:rsidRPr="00CD1220" w:rsidR="009A2765">
        <w:rPr>
          <w:sz w:val="28"/>
          <w:szCs w:val="28"/>
          <w:lang w:val="vi-VN"/>
        </w:rPr>
        <w:t xml:space="preserve">ào </w:t>
      </w:r>
      <w:r w:rsidRPr="00CD1220" w:rsidR="006C673D">
        <w:rPr>
          <w:sz w:val="28"/>
          <w:szCs w:val="28"/>
          <w:lang w:val="vi-VN"/>
        </w:rPr>
        <w:t>Sổ tiếp nhận và trả kết quả</w:t>
      </w:r>
      <w:r w:rsidRPr="00CD1220" w:rsidR="00E806A7">
        <w:rPr>
          <w:sz w:val="28"/>
          <w:szCs w:val="28"/>
          <w:lang w:val="vi-VN"/>
        </w:rPr>
        <w:t>.</w:t>
      </w:r>
    </w:p>
    <w:p w:rsidRPr="00CD1220" w:rsidR="009A2765" w:rsidP="000B31D2" w:rsidRDefault="009A2765">
      <w:pPr>
        <w:spacing w:before="120" w:after="120" w:line="360" w:lineRule="exact"/>
        <w:ind w:firstLine="720"/>
        <w:jc w:val="both"/>
        <w:rPr>
          <w:b/>
          <w:sz w:val="28"/>
          <w:szCs w:val="28"/>
          <w:lang w:val="vi-VN"/>
        </w:rPr>
      </w:pPr>
      <w:r w:rsidRPr="00CD1220">
        <w:rPr>
          <w:b/>
          <w:sz w:val="28"/>
          <w:szCs w:val="28"/>
          <w:lang w:val="vi-VN"/>
        </w:rPr>
        <w:t xml:space="preserve">Điều </w:t>
      </w:r>
      <w:r w:rsidRPr="00CD1220" w:rsidR="00A22023">
        <w:rPr>
          <w:b/>
          <w:sz w:val="28"/>
          <w:szCs w:val="28"/>
          <w:lang w:val="vi-VN"/>
        </w:rPr>
        <w:t>3</w:t>
      </w:r>
      <w:r w:rsidRPr="00CD1220" w:rsidR="006165DB">
        <w:rPr>
          <w:b/>
          <w:sz w:val="28"/>
          <w:szCs w:val="28"/>
          <w:lang w:val="vi-VN"/>
        </w:rPr>
        <w:t>1</w:t>
      </w:r>
      <w:r w:rsidRPr="00CD1220">
        <w:rPr>
          <w:b/>
          <w:sz w:val="28"/>
          <w:szCs w:val="28"/>
          <w:lang w:val="vi-VN"/>
        </w:rPr>
        <w:t xml:space="preserve">. </w:t>
      </w:r>
      <w:r w:rsidRPr="00CD1220" w:rsidR="008676A4">
        <w:rPr>
          <w:b/>
          <w:sz w:val="28"/>
          <w:szCs w:val="28"/>
          <w:lang w:val="vi-VN"/>
        </w:rPr>
        <w:t>Trình tự thực hiện đ</w:t>
      </w:r>
      <w:r w:rsidRPr="00CD1220">
        <w:rPr>
          <w:b/>
          <w:sz w:val="28"/>
          <w:szCs w:val="28"/>
          <w:lang w:val="vi-VN"/>
        </w:rPr>
        <w:t>ăng ký thế chấp, đăng ký thay đổi, đăng ký văn bản thông báo, xóa đăng ký</w:t>
      </w:r>
    </w:p>
    <w:p w:rsidRPr="00CD1220" w:rsidR="001A3450" w:rsidP="000B31D2" w:rsidRDefault="001A3450">
      <w:pPr>
        <w:spacing w:before="120" w:after="120" w:line="360" w:lineRule="exact"/>
        <w:ind w:firstLine="720"/>
        <w:jc w:val="both"/>
        <w:rPr>
          <w:sz w:val="28"/>
          <w:szCs w:val="28"/>
          <w:lang w:val="vi-VN"/>
        </w:rPr>
      </w:pPr>
      <w:r w:rsidRPr="00CD1220">
        <w:rPr>
          <w:sz w:val="28"/>
          <w:szCs w:val="28"/>
          <w:lang w:val="vi-VN"/>
        </w:rPr>
        <w:t>1. Sau khi nhận hồ sơ yêu cầu đăng ký, Văn phòng đăng ký đất đai kiểm tra hồ sơ yêu cầu đăng ký.</w:t>
      </w:r>
    </w:p>
    <w:p w:rsidRPr="00CD1220" w:rsidR="001A3450" w:rsidP="000B31D2" w:rsidRDefault="001A3450">
      <w:pPr>
        <w:spacing w:before="120" w:after="120" w:line="360" w:lineRule="exact"/>
        <w:ind w:firstLine="720"/>
        <w:jc w:val="both"/>
        <w:rPr>
          <w:sz w:val="28"/>
          <w:szCs w:val="28"/>
          <w:lang w:val="vi-VN"/>
        </w:rPr>
      </w:pPr>
      <w:r w:rsidRPr="00CD1220">
        <w:rPr>
          <w:sz w:val="28"/>
          <w:szCs w:val="28"/>
          <w:lang w:val="vi-VN"/>
        </w:rPr>
        <w:t>2. Trường hợp có căn cứ từ chối đăng ký theo quy địn</w:t>
      </w:r>
      <w:r w:rsidRPr="00CD1220" w:rsidR="00FB34ED">
        <w:rPr>
          <w:sz w:val="28"/>
          <w:szCs w:val="28"/>
          <w:lang w:val="vi-VN"/>
        </w:rPr>
        <w:t xml:space="preserve">h tại </w:t>
      </w:r>
      <w:r w:rsidRPr="00CD1220" w:rsidR="006C0F12">
        <w:rPr>
          <w:sz w:val="28"/>
          <w:szCs w:val="28"/>
          <w:lang w:val="vi-VN"/>
        </w:rPr>
        <w:t>k</w:t>
      </w:r>
      <w:r w:rsidRPr="00CD1220" w:rsidR="00203696">
        <w:rPr>
          <w:sz w:val="28"/>
          <w:szCs w:val="28"/>
          <w:lang w:val="vi-VN"/>
        </w:rPr>
        <w:t xml:space="preserve">hoản 1 Điều 11 Nghị định số 83/2010/NĐ-CP và </w:t>
      </w:r>
      <w:r w:rsidRPr="00CD1220" w:rsidR="006C0F12">
        <w:rPr>
          <w:sz w:val="28"/>
          <w:szCs w:val="28"/>
          <w:lang w:val="vi-VN"/>
        </w:rPr>
        <w:t>k</w:t>
      </w:r>
      <w:r w:rsidRPr="00CD1220">
        <w:rPr>
          <w:sz w:val="28"/>
          <w:szCs w:val="28"/>
          <w:lang w:val="vi-VN"/>
        </w:rPr>
        <w:t xml:space="preserve">hoản 1 Điều </w:t>
      </w:r>
      <w:r w:rsidRPr="00CD1220" w:rsidR="00EC6C98">
        <w:rPr>
          <w:sz w:val="28"/>
          <w:szCs w:val="28"/>
          <w:lang w:val="vi-VN"/>
        </w:rPr>
        <w:t>9</w:t>
      </w:r>
      <w:r w:rsidRPr="00CD1220">
        <w:rPr>
          <w:sz w:val="28"/>
          <w:szCs w:val="28"/>
          <w:lang w:val="vi-VN"/>
        </w:rPr>
        <w:t xml:space="preserve"> của Thông tư này thì Văn phòng đăng ký đất đai từ chối đăng ký bằng văn bản và chuyển hồ sơ đăng k</w:t>
      </w:r>
      <w:r w:rsidRPr="00CD1220" w:rsidR="00CF421E">
        <w:rPr>
          <w:sz w:val="28"/>
          <w:szCs w:val="28"/>
          <w:lang w:val="vi-VN"/>
        </w:rPr>
        <w:t>ý, văn bản từ chối đăng ký cho b</w:t>
      </w:r>
      <w:r w:rsidRPr="00CD1220">
        <w:rPr>
          <w:sz w:val="28"/>
          <w:szCs w:val="28"/>
          <w:lang w:val="vi-VN"/>
        </w:rPr>
        <w:t>ộ phận tiếp nhận hồ sơ để trả lại hồ sơ đăng ký và hướng dẫn người yêu cầu đăng ký thực hiện đúng quy định.</w:t>
      </w:r>
    </w:p>
    <w:p w:rsidRPr="00CD1220" w:rsidR="00E806A7" w:rsidP="000B31D2" w:rsidRDefault="001A3450">
      <w:pPr>
        <w:spacing w:before="120" w:after="120" w:line="360" w:lineRule="exact"/>
        <w:ind w:firstLine="720"/>
        <w:jc w:val="both"/>
        <w:rPr>
          <w:sz w:val="28"/>
          <w:szCs w:val="28"/>
          <w:lang w:val="vi-VN"/>
        </w:rPr>
      </w:pPr>
      <w:r w:rsidRPr="00CD1220">
        <w:rPr>
          <w:sz w:val="28"/>
          <w:szCs w:val="28"/>
          <w:lang w:val="vi-VN"/>
        </w:rPr>
        <w:t xml:space="preserve">3. </w:t>
      </w:r>
      <w:r w:rsidRPr="00CD1220" w:rsidR="005E1D4D">
        <w:rPr>
          <w:sz w:val="28"/>
          <w:szCs w:val="28"/>
          <w:lang w:val="vi-VN"/>
        </w:rPr>
        <w:t xml:space="preserve">Đối với trường hợp đăng ký thế chấp, đăng ký thay đổi, xóa đăng ký mà </w:t>
      </w:r>
      <w:r w:rsidRPr="00CD1220">
        <w:rPr>
          <w:sz w:val="28"/>
          <w:szCs w:val="28"/>
          <w:lang w:val="vi-VN"/>
        </w:rPr>
        <w:t xml:space="preserve">không có căn cứ từ chối đăng ký thì trong thời hạn quy định tại Điều </w:t>
      </w:r>
      <w:r w:rsidRPr="00CD1220" w:rsidR="00C01D84">
        <w:rPr>
          <w:sz w:val="28"/>
          <w:szCs w:val="28"/>
          <w:lang w:val="vi-VN"/>
        </w:rPr>
        <w:t>8</w:t>
      </w:r>
      <w:r w:rsidRPr="00CD1220">
        <w:rPr>
          <w:sz w:val="28"/>
          <w:szCs w:val="28"/>
          <w:lang w:val="vi-VN"/>
        </w:rPr>
        <w:t xml:space="preserve"> của Thông tư này, Văn phòng đăng ký đất </w:t>
      </w:r>
      <w:r w:rsidRPr="00CD1220" w:rsidR="00A5165E">
        <w:rPr>
          <w:sz w:val="28"/>
          <w:szCs w:val="28"/>
          <w:lang w:val="vi-VN"/>
        </w:rPr>
        <w:t xml:space="preserve">đai </w:t>
      </w:r>
      <w:r w:rsidRPr="00CD1220" w:rsidR="00E806A7">
        <w:rPr>
          <w:sz w:val="28"/>
          <w:szCs w:val="28"/>
          <w:lang w:val="vi-VN"/>
        </w:rPr>
        <w:t>thực hiện các công việc sau:</w:t>
      </w:r>
    </w:p>
    <w:p w:rsidRPr="00CD1220" w:rsidR="00731809" w:rsidP="000B31D2" w:rsidRDefault="000B6D44">
      <w:pPr>
        <w:spacing w:before="120" w:after="120" w:line="360" w:lineRule="exact"/>
        <w:ind w:firstLine="720"/>
        <w:jc w:val="both"/>
        <w:rPr>
          <w:sz w:val="28"/>
          <w:szCs w:val="28"/>
          <w:lang w:val="vi-VN"/>
        </w:rPr>
      </w:pPr>
      <w:r w:rsidRPr="00CD1220">
        <w:rPr>
          <w:sz w:val="28"/>
          <w:szCs w:val="28"/>
          <w:lang w:val="vi-VN"/>
        </w:rPr>
        <w:t>a) Ghi nội dung đăng ký thế</w:t>
      </w:r>
      <w:r w:rsidRPr="00CD1220" w:rsidR="00B9702C">
        <w:rPr>
          <w:sz w:val="28"/>
          <w:szCs w:val="28"/>
          <w:lang w:val="vi-VN"/>
        </w:rPr>
        <w:t xml:space="preserve"> chấp, đăng ký thay đổi hoặc xóa</w:t>
      </w:r>
      <w:r w:rsidRPr="00CD1220">
        <w:rPr>
          <w:sz w:val="28"/>
          <w:szCs w:val="28"/>
          <w:lang w:val="vi-VN"/>
        </w:rPr>
        <w:t xml:space="preserve"> đăng ký và thời điểm đăng ký theo đúng</w:t>
      </w:r>
      <w:r w:rsidRPr="00CD1220" w:rsidR="00CF421E">
        <w:rPr>
          <w:sz w:val="28"/>
          <w:szCs w:val="28"/>
          <w:lang w:val="vi-VN"/>
        </w:rPr>
        <w:t xml:space="preserve"> thứ tự tiếp nhận hồ sơ vào Sổ </w:t>
      </w:r>
      <w:r w:rsidRPr="00CD1220" w:rsidR="00EB54A2">
        <w:rPr>
          <w:sz w:val="28"/>
          <w:szCs w:val="28"/>
          <w:lang w:val="vi-VN"/>
        </w:rPr>
        <w:t>đ</w:t>
      </w:r>
      <w:r w:rsidRPr="00CD1220">
        <w:rPr>
          <w:sz w:val="28"/>
          <w:szCs w:val="28"/>
          <w:lang w:val="vi-VN"/>
        </w:rPr>
        <w:t xml:space="preserve">ịa chính </w:t>
      </w:r>
      <w:r w:rsidRPr="00CD1220" w:rsidR="0087069E">
        <w:rPr>
          <w:sz w:val="28"/>
          <w:szCs w:val="28"/>
          <w:lang w:val="vi-VN"/>
        </w:rPr>
        <w:t xml:space="preserve">và Giấy chứng nhận </w:t>
      </w:r>
      <w:r w:rsidRPr="00CD1220">
        <w:rPr>
          <w:sz w:val="28"/>
          <w:szCs w:val="28"/>
          <w:lang w:val="vi-VN"/>
        </w:rPr>
        <w:t xml:space="preserve">theo </w:t>
      </w:r>
      <w:r w:rsidRPr="00CD1220" w:rsidR="00A03F9A">
        <w:rPr>
          <w:sz w:val="28"/>
          <w:szCs w:val="28"/>
          <w:lang w:val="vi-VN"/>
        </w:rPr>
        <w:t>quy định</w:t>
      </w:r>
      <w:r w:rsidRPr="00CD1220">
        <w:rPr>
          <w:sz w:val="28"/>
          <w:szCs w:val="28"/>
          <w:lang w:val="vi-VN"/>
        </w:rPr>
        <w:t xml:space="preserve"> </w:t>
      </w:r>
      <w:r w:rsidRPr="00CD1220" w:rsidR="001D6831">
        <w:rPr>
          <w:sz w:val="28"/>
          <w:szCs w:val="28"/>
          <w:lang w:val="vi-VN"/>
        </w:rPr>
        <w:t>của Bộ Tài nguyên và Môi trường</w:t>
      </w:r>
      <w:r w:rsidRPr="00CD1220" w:rsidR="00DB6077">
        <w:rPr>
          <w:sz w:val="28"/>
          <w:szCs w:val="28"/>
          <w:lang w:val="vi-VN"/>
        </w:rPr>
        <w:t xml:space="preserve">. </w:t>
      </w:r>
    </w:p>
    <w:p w:rsidRPr="00CD1220" w:rsidR="00DE4A7A" w:rsidP="000B31D2" w:rsidRDefault="00DE4A7A">
      <w:pPr>
        <w:spacing w:before="120" w:after="120" w:line="360" w:lineRule="exact"/>
        <w:ind w:firstLine="720"/>
        <w:jc w:val="both"/>
        <w:rPr>
          <w:sz w:val="28"/>
          <w:szCs w:val="28"/>
          <w:lang w:val="vi-VN"/>
        </w:rPr>
      </w:pPr>
      <w:r w:rsidRPr="00CD1220">
        <w:rPr>
          <w:sz w:val="28"/>
          <w:szCs w:val="28"/>
          <w:lang w:val="vi-VN"/>
        </w:rPr>
        <w:t xml:space="preserve">Đối với trường hợp đăng ký thay đổi tài sản gắn liền với đất là tài sản hình thành trong tương lai đã được hình thành và bên thế chấp đề nghị chứng nhận quyền sở hữu tài sản vào Giấy chứng nhận thì phải thể hiện cụ thể nội dung sau </w:t>
      </w:r>
      <w:r w:rsidRPr="00CD1220" w:rsidR="00FB34ED">
        <w:rPr>
          <w:sz w:val="28"/>
          <w:szCs w:val="28"/>
          <w:lang w:val="vi-VN"/>
        </w:rPr>
        <w:t xml:space="preserve">vào Sổ </w:t>
      </w:r>
      <w:r w:rsidRPr="00CD1220" w:rsidR="00EB54A2">
        <w:rPr>
          <w:sz w:val="28"/>
          <w:szCs w:val="28"/>
          <w:lang w:val="vi-VN"/>
        </w:rPr>
        <w:t>đ</w:t>
      </w:r>
      <w:r w:rsidRPr="00CD1220" w:rsidR="00FB34ED">
        <w:rPr>
          <w:sz w:val="28"/>
          <w:szCs w:val="28"/>
          <w:lang w:val="vi-VN"/>
        </w:rPr>
        <w:t xml:space="preserve">ịa chính, Giấy chứng nhận </w:t>
      </w:r>
      <w:r w:rsidRPr="00CD1220">
        <w:rPr>
          <w:sz w:val="28"/>
          <w:szCs w:val="28"/>
          <w:lang w:val="vi-VN"/>
        </w:rPr>
        <w:t xml:space="preserve">khi có thay đổi là: </w:t>
      </w:r>
      <w:r w:rsidRPr="00CD1220">
        <w:rPr>
          <w:i/>
          <w:sz w:val="28"/>
          <w:szCs w:val="28"/>
          <w:lang w:val="vi-VN"/>
        </w:rPr>
        <w:t>“Tài sản gắn liền với đất đã hình thành</w:t>
      </w:r>
      <w:r w:rsidRPr="00CD1220" w:rsidR="00712EC1">
        <w:rPr>
          <w:i/>
          <w:sz w:val="28"/>
          <w:szCs w:val="28"/>
          <w:lang w:val="vi-VN"/>
        </w:rPr>
        <w:t xml:space="preserve">, </w:t>
      </w:r>
      <w:r w:rsidRPr="00CD1220">
        <w:rPr>
          <w:i/>
          <w:sz w:val="28"/>
          <w:szCs w:val="28"/>
          <w:lang w:val="vi-VN"/>
        </w:rPr>
        <w:t>được chứng nhận quyền sở hữu trên Giấy chứng nhận</w:t>
      </w:r>
      <w:r w:rsidRPr="00CD1220" w:rsidR="005E1D4D">
        <w:rPr>
          <w:i/>
          <w:sz w:val="28"/>
          <w:szCs w:val="28"/>
          <w:lang w:val="vi-VN"/>
        </w:rPr>
        <w:t xml:space="preserve"> và tiếp tục thế chấp</w:t>
      </w:r>
      <w:r w:rsidRPr="00CD1220" w:rsidR="00271DF8">
        <w:rPr>
          <w:i/>
          <w:sz w:val="28"/>
          <w:szCs w:val="28"/>
          <w:lang w:val="vi-VN"/>
        </w:rPr>
        <w:t xml:space="preserve"> </w:t>
      </w:r>
      <w:r w:rsidRPr="00CD1220" w:rsidR="005E1D4D">
        <w:rPr>
          <w:i/>
          <w:sz w:val="28"/>
          <w:szCs w:val="28"/>
          <w:lang w:val="vi-VN"/>
        </w:rPr>
        <w:t>(ghi tên tài sản) tại</w:t>
      </w:r>
      <w:r w:rsidRPr="00CD1220" w:rsidR="007F6A22">
        <w:rPr>
          <w:i/>
          <w:sz w:val="28"/>
          <w:szCs w:val="28"/>
          <w:lang w:val="vi-VN"/>
        </w:rPr>
        <w:t xml:space="preserve"> </w:t>
      </w:r>
      <w:r w:rsidRPr="00CD1220" w:rsidR="005E1D4D">
        <w:rPr>
          <w:i/>
          <w:sz w:val="28"/>
          <w:szCs w:val="28"/>
          <w:lang w:val="vi-VN"/>
        </w:rPr>
        <w:t>(ghi tên bên nhận thế chấp)</w:t>
      </w:r>
      <w:r w:rsidRPr="00CD1220">
        <w:rPr>
          <w:i/>
          <w:sz w:val="28"/>
          <w:szCs w:val="28"/>
          <w:lang w:val="vi-VN"/>
        </w:rPr>
        <w:t>”</w:t>
      </w:r>
      <w:r w:rsidRPr="00CD1220" w:rsidR="00103F38">
        <w:rPr>
          <w:sz w:val="28"/>
          <w:szCs w:val="28"/>
          <w:lang w:val="vi-VN"/>
        </w:rPr>
        <w:t>;</w:t>
      </w:r>
    </w:p>
    <w:p w:rsidRPr="00CD1220" w:rsidR="005E09A3" w:rsidP="000B31D2" w:rsidRDefault="005E1D4D">
      <w:pPr>
        <w:spacing w:before="120" w:after="120" w:line="360" w:lineRule="exact"/>
        <w:ind w:firstLine="720"/>
        <w:jc w:val="both"/>
        <w:rPr>
          <w:sz w:val="28"/>
          <w:szCs w:val="28"/>
          <w:lang w:val="vi-VN"/>
        </w:rPr>
      </w:pPr>
      <w:r w:rsidRPr="00CD1220">
        <w:rPr>
          <w:sz w:val="28"/>
          <w:szCs w:val="28"/>
          <w:lang w:val="vi-VN"/>
        </w:rPr>
        <w:t xml:space="preserve">b) </w:t>
      </w:r>
      <w:r w:rsidRPr="00CD1220" w:rsidR="000B6D44">
        <w:rPr>
          <w:sz w:val="28"/>
          <w:szCs w:val="28"/>
          <w:lang w:val="vi-VN"/>
        </w:rPr>
        <w:t xml:space="preserve">Sau khi ghi vào Sổ </w:t>
      </w:r>
      <w:r w:rsidRPr="00CD1220" w:rsidR="00EB54A2">
        <w:rPr>
          <w:sz w:val="28"/>
          <w:szCs w:val="28"/>
          <w:lang w:val="vi-VN"/>
        </w:rPr>
        <w:t>đ</w:t>
      </w:r>
      <w:r w:rsidRPr="00CD1220" w:rsidR="000B6D44">
        <w:rPr>
          <w:sz w:val="28"/>
          <w:szCs w:val="28"/>
          <w:lang w:val="vi-VN"/>
        </w:rPr>
        <w:t>ịa chính</w:t>
      </w:r>
      <w:r w:rsidRPr="00CD1220" w:rsidR="00712EC1">
        <w:rPr>
          <w:sz w:val="28"/>
          <w:szCs w:val="28"/>
          <w:lang w:val="vi-VN"/>
        </w:rPr>
        <w:t xml:space="preserve"> và </w:t>
      </w:r>
      <w:r w:rsidRPr="00CD1220" w:rsidR="005E09A3">
        <w:rPr>
          <w:sz w:val="28"/>
          <w:szCs w:val="28"/>
          <w:lang w:val="vi-VN"/>
        </w:rPr>
        <w:t xml:space="preserve">Giấy chứng nhận, </w:t>
      </w:r>
      <w:r w:rsidRPr="00CD1220" w:rsidR="00AD4FE3">
        <w:rPr>
          <w:sz w:val="28"/>
          <w:szCs w:val="28"/>
          <w:lang w:val="vi-VN"/>
        </w:rPr>
        <w:t xml:space="preserve">thì </w:t>
      </w:r>
      <w:r w:rsidRPr="00CD1220" w:rsidR="005E09A3">
        <w:rPr>
          <w:sz w:val="28"/>
          <w:szCs w:val="28"/>
          <w:lang w:val="vi-VN"/>
        </w:rPr>
        <w:t>g</w:t>
      </w:r>
      <w:r w:rsidRPr="00CD1220" w:rsidR="000B6D44">
        <w:rPr>
          <w:sz w:val="28"/>
          <w:szCs w:val="28"/>
          <w:lang w:val="vi-VN"/>
        </w:rPr>
        <w:t>hi nội dung đăng ký và thời điểm đăng ký (giờ, phút, ngày, tháng, năm) tại Mục “</w:t>
      </w:r>
      <w:r w:rsidRPr="00CD1220" w:rsidR="000B6D44">
        <w:rPr>
          <w:i/>
          <w:sz w:val="28"/>
          <w:szCs w:val="28"/>
          <w:lang w:val="vi-VN"/>
        </w:rPr>
        <w:t>Chứng  nhận của cơ quan đăng ký”</w:t>
      </w:r>
      <w:r w:rsidRPr="00CD1220" w:rsidR="000B6D44">
        <w:rPr>
          <w:sz w:val="28"/>
          <w:szCs w:val="28"/>
          <w:lang w:val="vi-VN"/>
        </w:rPr>
        <w:t xml:space="preserve"> trên Đơn yêu cầu đăng ký.</w:t>
      </w:r>
    </w:p>
    <w:p w:rsidRPr="00CD1220" w:rsidR="003A24CF" w:rsidP="000B31D2" w:rsidRDefault="003C7940">
      <w:pPr>
        <w:spacing w:before="120" w:after="120" w:line="360" w:lineRule="exact"/>
        <w:ind w:firstLine="720"/>
        <w:jc w:val="both"/>
        <w:rPr>
          <w:sz w:val="28"/>
          <w:szCs w:val="28"/>
          <w:lang w:val="vi-VN"/>
        </w:rPr>
      </w:pPr>
      <w:r w:rsidRPr="00CD1220">
        <w:rPr>
          <w:sz w:val="28"/>
          <w:szCs w:val="28"/>
          <w:lang w:val="vi-VN"/>
        </w:rPr>
        <w:t xml:space="preserve">4. </w:t>
      </w:r>
      <w:r w:rsidRPr="00CD1220" w:rsidR="00615286">
        <w:rPr>
          <w:sz w:val="28"/>
          <w:szCs w:val="28"/>
          <w:lang w:val="vi-VN"/>
        </w:rPr>
        <w:t>T</w:t>
      </w:r>
      <w:r w:rsidRPr="00CD1220" w:rsidR="003A24CF">
        <w:rPr>
          <w:sz w:val="28"/>
          <w:szCs w:val="28"/>
          <w:lang w:val="vi-VN"/>
        </w:rPr>
        <w:t xml:space="preserve">rường hợp đăng ký văn bản thông báo về việc xử lý tài sản thế chấp, </w:t>
      </w:r>
      <w:r w:rsidRPr="00CD1220" w:rsidR="00073735">
        <w:rPr>
          <w:sz w:val="28"/>
          <w:szCs w:val="28"/>
          <w:lang w:val="vi-VN"/>
        </w:rPr>
        <w:t xml:space="preserve">ghi </w:t>
      </w:r>
      <w:r w:rsidRPr="00CD1220" w:rsidR="00073735">
        <w:rPr>
          <w:i/>
          <w:sz w:val="28"/>
          <w:szCs w:val="28"/>
          <w:lang w:val="vi-VN"/>
        </w:rPr>
        <w:t>“Đ</w:t>
      </w:r>
      <w:r w:rsidRPr="00CD1220" w:rsidR="003A24CF">
        <w:rPr>
          <w:i/>
          <w:sz w:val="28"/>
          <w:szCs w:val="28"/>
          <w:lang w:val="vi-VN"/>
        </w:rPr>
        <w:t>ăng ký văn bản thông báo về việc xử lý tài sản thế chấp</w:t>
      </w:r>
      <w:r w:rsidRPr="00CD1220" w:rsidR="00073735">
        <w:rPr>
          <w:i/>
          <w:sz w:val="28"/>
          <w:szCs w:val="28"/>
          <w:lang w:val="vi-VN"/>
        </w:rPr>
        <w:t>”</w:t>
      </w:r>
      <w:r w:rsidRPr="00CD1220" w:rsidR="003A24CF">
        <w:rPr>
          <w:sz w:val="28"/>
          <w:szCs w:val="28"/>
          <w:lang w:val="vi-VN"/>
        </w:rPr>
        <w:t xml:space="preserve"> vào Sổ </w:t>
      </w:r>
      <w:r w:rsidRPr="00CD1220" w:rsidR="00EB54A2">
        <w:rPr>
          <w:sz w:val="28"/>
          <w:szCs w:val="28"/>
          <w:lang w:val="vi-VN"/>
        </w:rPr>
        <w:t>đ</w:t>
      </w:r>
      <w:r w:rsidRPr="00CD1220" w:rsidR="003A24CF">
        <w:rPr>
          <w:sz w:val="28"/>
          <w:szCs w:val="28"/>
          <w:lang w:val="vi-VN"/>
        </w:rPr>
        <w:t>ịa chính</w:t>
      </w:r>
      <w:r w:rsidRPr="00CD1220" w:rsidR="00615286">
        <w:rPr>
          <w:sz w:val="28"/>
          <w:szCs w:val="28"/>
          <w:lang w:val="vi-VN"/>
        </w:rPr>
        <w:t xml:space="preserve"> </w:t>
      </w:r>
      <w:r w:rsidRPr="00CD1220">
        <w:rPr>
          <w:sz w:val="28"/>
          <w:szCs w:val="28"/>
          <w:lang w:val="vi-VN"/>
        </w:rPr>
        <w:t xml:space="preserve">và </w:t>
      </w:r>
      <w:r w:rsidRPr="00CD1220" w:rsidR="001B0E03">
        <w:rPr>
          <w:sz w:val="28"/>
          <w:szCs w:val="28"/>
          <w:lang w:val="vi-VN"/>
        </w:rPr>
        <w:t>ghi nội dung đăng ký và thời điểm đăng ký (giờ, phút, ngày, tháng, năm) tại Mục “</w:t>
      </w:r>
      <w:r w:rsidRPr="00CD1220" w:rsidR="00314569">
        <w:rPr>
          <w:sz w:val="28"/>
          <w:szCs w:val="28"/>
          <w:lang w:val="vi-VN"/>
        </w:rPr>
        <w:t>Chứng</w:t>
      </w:r>
      <w:r w:rsidRPr="00CD1220" w:rsidR="001B0E03">
        <w:rPr>
          <w:sz w:val="28"/>
          <w:szCs w:val="28"/>
          <w:lang w:val="vi-VN"/>
        </w:rPr>
        <w:t xml:space="preserve"> nhận của cơ quan đăng ký” trên Đơn yêu cầu đăng ký và t</w:t>
      </w:r>
      <w:r w:rsidRPr="00CD1220" w:rsidR="003A24CF">
        <w:rPr>
          <w:sz w:val="28"/>
          <w:szCs w:val="28"/>
          <w:lang w:val="vi-VN"/>
        </w:rPr>
        <w:t>hông báo bằng văn bản về việc xử lý tài sản thế chấp cho các bên cùng nhận thế chấp đã đăng ký trong trường hợp quyền sử dụng đất, tài sản gắn liền với đất được dùng để b</w:t>
      </w:r>
      <w:r w:rsidRPr="00CD1220" w:rsidR="00EC4D8D">
        <w:rPr>
          <w:sz w:val="28"/>
          <w:szCs w:val="28"/>
          <w:lang w:val="vi-VN"/>
        </w:rPr>
        <w:t>ảo đảm thực hiện nhiều nghĩa vụ.</w:t>
      </w:r>
    </w:p>
    <w:p w:rsidRPr="00CD1220" w:rsidR="009A2765" w:rsidP="000B31D2" w:rsidRDefault="00DB6077">
      <w:pPr>
        <w:spacing w:before="120" w:after="120" w:line="360" w:lineRule="exact"/>
        <w:ind w:firstLine="720"/>
        <w:jc w:val="both"/>
        <w:rPr>
          <w:b/>
          <w:sz w:val="28"/>
          <w:szCs w:val="28"/>
          <w:lang w:val="vi-VN"/>
        </w:rPr>
      </w:pPr>
      <w:r w:rsidRPr="00CD1220">
        <w:rPr>
          <w:b/>
          <w:sz w:val="28"/>
          <w:szCs w:val="28"/>
          <w:lang w:val="vi-VN"/>
        </w:rPr>
        <w:t>Điều 3</w:t>
      </w:r>
      <w:r w:rsidRPr="00CD1220" w:rsidR="006165DB">
        <w:rPr>
          <w:b/>
          <w:sz w:val="28"/>
          <w:szCs w:val="28"/>
          <w:lang w:val="vi-VN"/>
        </w:rPr>
        <w:t>2</w:t>
      </w:r>
      <w:r w:rsidRPr="00CD1220" w:rsidR="009A2765">
        <w:rPr>
          <w:b/>
          <w:sz w:val="28"/>
          <w:szCs w:val="28"/>
          <w:lang w:val="vi-VN"/>
        </w:rPr>
        <w:t xml:space="preserve">. </w:t>
      </w:r>
      <w:r w:rsidRPr="00CD1220" w:rsidR="006A5CA7">
        <w:rPr>
          <w:b/>
          <w:sz w:val="28"/>
          <w:szCs w:val="28"/>
          <w:lang w:val="vi-VN"/>
        </w:rPr>
        <w:t>Trình tự thực hiện đ</w:t>
      </w:r>
      <w:r w:rsidRPr="00CD1220" w:rsidR="009A2765">
        <w:rPr>
          <w:b/>
          <w:sz w:val="28"/>
          <w:szCs w:val="28"/>
          <w:lang w:val="vi-VN"/>
        </w:rPr>
        <w:t xml:space="preserve">ăng ký thế chấp tài sản gắn liền với đất đã hình thành nhưng chưa được chứng nhận trên Giấy chứng nhận </w:t>
      </w:r>
    </w:p>
    <w:p w:rsidRPr="00CD1220" w:rsidR="0049702B" w:rsidP="000B31D2" w:rsidRDefault="0049702B">
      <w:pPr>
        <w:pStyle w:val="BodyText"/>
        <w:spacing w:before="120" w:after="120" w:line="360" w:lineRule="exact"/>
        <w:ind w:firstLine="720"/>
        <w:jc w:val="both"/>
        <w:rPr>
          <w:sz w:val="28"/>
          <w:szCs w:val="28"/>
          <w:lang w:val="vi-VN"/>
        </w:rPr>
      </w:pPr>
      <w:r w:rsidRPr="00CD1220">
        <w:rPr>
          <w:sz w:val="28"/>
          <w:szCs w:val="28"/>
          <w:lang w:val="vi-VN"/>
        </w:rPr>
        <w:t>1. Sau khi nhận hồ sơ hợp lệ, trường hợp tài sản đủ điều kiện chứng nhận quyền sở hữu theo quy định của pháp luật đất đai thì Văn phòng đăng ký đất đai thực hiện các công việc sau:</w:t>
      </w:r>
    </w:p>
    <w:p w:rsidRPr="00CD1220" w:rsidR="0049702B" w:rsidP="000B31D2" w:rsidRDefault="0049702B">
      <w:pPr>
        <w:pStyle w:val="BodyText"/>
        <w:spacing w:before="120" w:after="120" w:line="360" w:lineRule="exact"/>
        <w:ind w:firstLine="720"/>
        <w:jc w:val="both"/>
        <w:rPr>
          <w:sz w:val="28"/>
          <w:szCs w:val="28"/>
          <w:lang w:val="vi-VN"/>
        </w:rPr>
      </w:pPr>
      <w:r w:rsidRPr="00CD1220">
        <w:rPr>
          <w:sz w:val="28"/>
          <w:szCs w:val="28"/>
          <w:lang w:val="vi-VN"/>
        </w:rPr>
        <w:t xml:space="preserve">a) Thực hiện thủ tục chứng nhận quyền sở hữu tài sản gắn liền với đất trên Giấy chứng nhận đã cấp theo quy định của pháp luật đất đai hoặc chuẩn bị hồ sơ để trình cơ quan tài nguyên và môi trường </w:t>
      </w:r>
      <w:r w:rsidRPr="00CD1220" w:rsidR="00CC6E42">
        <w:rPr>
          <w:sz w:val="28"/>
          <w:szCs w:val="28"/>
          <w:lang w:val="vi-VN"/>
        </w:rPr>
        <w:t xml:space="preserve">ký, </w:t>
      </w:r>
      <w:r w:rsidRPr="00CD1220">
        <w:rPr>
          <w:sz w:val="28"/>
          <w:szCs w:val="28"/>
          <w:lang w:val="vi-VN"/>
        </w:rPr>
        <w:t>cấp Giấy chứng nhận đối với trường hợp phải cấp Giấy chứng nhận</w:t>
      </w:r>
      <w:r w:rsidRPr="00CD1220" w:rsidR="00DA7D4D">
        <w:rPr>
          <w:sz w:val="28"/>
          <w:szCs w:val="28"/>
          <w:lang w:val="vi-VN"/>
        </w:rPr>
        <w:t>;</w:t>
      </w:r>
      <w:r w:rsidRPr="00CD1220">
        <w:rPr>
          <w:sz w:val="28"/>
          <w:szCs w:val="28"/>
          <w:lang w:val="vi-VN"/>
        </w:rPr>
        <w:t xml:space="preserve"> </w:t>
      </w:r>
    </w:p>
    <w:p w:rsidRPr="00CD1220" w:rsidR="0049702B" w:rsidP="000B31D2" w:rsidRDefault="0049702B">
      <w:pPr>
        <w:spacing w:before="120" w:after="120" w:line="360" w:lineRule="exact"/>
        <w:ind w:firstLine="720"/>
        <w:jc w:val="both"/>
        <w:rPr>
          <w:spacing w:val="-2"/>
          <w:sz w:val="28"/>
          <w:szCs w:val="28"/>
          <w:lang w:val="vi-VN"/>
        </w:rPr>
      </w:pPr>
      <w:r w:rsidRPr="00CD1220">
        <w:rPr>
          <w:spacing w:val="-2"/>
          <w:sz w:val="28"/>
          <w:szCs w:val="28"/>
          <w:lang w:val="vi-VN"/>
        </w:rPr>
        <w:t xml:space="preserve">b) Sau khi Giấy chứng nhận </w:t>
      </w:r>
      <w:r w:rsidRPr="00CD1220" w:rsidR="00B5701F">
        <w:rPr>
          <w:spacing w:val="-2"/>
          <w:sz w:val="28"/>
          <w:szCs w:val="28"/>
          <w:lang w:val="vi-VN"/>
        </w:rPr>
        <w:t>đư</w:t>
      </w:r>
      <w:r w:rsidRPr="00CD1220" w:rsidR="008D5EF5">
        <w:rPr>
          <w:spacing w:val="-2"/>
          <w:sz w:val="28"/>
          <w:szCs w:val="28"/>
          <w:lang w:val="vi-VN"/>
        </w:rPr>
        <w:t>ợc xác nhận thay đổi hoặc được ký,</w:t>
      </w:r>
      <w:r w:rsidRPr="00CD1220" w:rsidR="00B5701F">
        <w:rPr>
          <w:spacing w:val="-2"/>
          <w:sz w:val="28"/>
          <w:szCs w:val="28"/>
          <w:lang w:val="vi-VN"/>
        </w:rPr>
        <w:t xml:space="preserve"> cấp theo </w:t>
      </w:r>
      <w:r w:rsidRPr="00CD1220" w:rsidR="00B5701F">
        <w:rPr>
          <w:spacing w:val="-4"/>
          <w:sz w:val="28"/>
          <w:szCs w:val="28"/>
          <w:lang w:val="vi-VN"/>
        </w:rPr>
        <w:t xml:space="preserve">quy định tại </w:t>
      </w:r>
      <w:r w:rsidRPr="00CD1220" w:rsidR="006F3DD1">
        <w:rPr>
          <w:spacing w:val="-4"/>
          <w:sz w:val="28"/>
          <w:szCs w:val="28"/>
          <w:lang w:val="vi-VN"/>
        </w:rPr>
        <w:t>đ</w:t>
      </w:r>
      <w:r w:rsidRPr="00CD1220" w:rsidR="00B5701F">
        <w:rPr>
          <w:spacing w:val="-4"/>
          <w:sz w:val="28"/>
          <w:szCs w:val="28"/>
          <w:lang w:val="vi-VN"/>
        </w:rPr>
        <w:t xml:space="preserve">iểm a </w:t>
      </w:r>
      <w:r w:rsidRPr="00CD1220" w:rsidR="006F3DD1">
        <w:rPr>
          <w:spacing w:val="-4"/>
          <w:sz w:val="28"/>
          <w:szCs w:val="28"/>
          <w:lang w:val="vi-VN"/>
        </w:rPr>
        <w:t>k</w:t>
      </w:r>
      <w:r w:rsidRPr="00CD1220" w:rsidR="00B5701F">
        <w:rPr>
          <w:spacing w:val="-4"/>
          <w:sz w:val="28"/>
          <w:szCs w:val="28"/>
          <w:lang w:val="vi-VN"/>
        </w:rPr>
        <w:t xml:space="preserve">hoản này thì </w:t>
      </w:r>
      <w:r w:rsidRPr="00CD1220">
        <w:rPr>
          <w:spacing w:val="-4"/>
          <w:sz w:val="28"/>
          <w:szCs w:val="28"/>
          <w:lang w:val="vi-VN"/>
        </w:rPr>
        <w:t>ghi nội dung đăng ký thế chấp</w:t>
      </w:r>
      <w:r w:rsidRPr="00CD1220" w:rsidR="00B5701F">
        <w:rPr>
          <w:spacing w:val="-4"/>
          <w:sz w:val="28"/>
          <w:szCs w:val="28"/>
          <w:lang w:val="vi-VN"/>
        </w:rPr>
        <w:t xml:space="preserve"> </w:t>
      </w:r>
      <w:r w:rsidRPr="00CD1220">
        <w:rPr>
          <w:spacing w:val="-4"/>
          <w:sz w:val="28"/>
          <w:szCs w:val="28"/>
          <w:lang w:val="vi-VN"/>
        </w:rPr>
        <w:t xml:space="preserve">và thời điểm đăng </w:t>
      </w:r>
      <w:r w:rsidRPr="00CD1220">
        <w:rPr>
          <w:sz w:val="28"/>
          <w:szCs w:val="28"/>
          <w:lang w:val="vi-VN"/>
        </w:rPr>
        <w:t xml:space="preserve">ký </w:t>
      </w:r>
      <w:r w:rsidRPr="00CD1220" w:rsidR="00B5701F">
        <w:rPr>
          <w:sz w:val="28"/>
          <w:szCs w:val="28"/>
          <w:lang w:val="vi-VN"/>
        </w:rPr>
        <w:t xml:space="preserve">theo </w:t>
      </w:r>
      <w:r w:rsidRPr="00CD1220">
        <w:rPr>
          <w:sz w:val="28"/>
          <w:szCs w:val="28"/>
          <w:lang w:val="vi-VN"/>
        </w:rPr>
        <w:t xml:space="preserve">quy định </w:t>
      </w:r>
      <w:r w:rsidRPr="00CD1220" w:rsidR="00B5701F">
        <w:rPr>
          <w:sz w:val="28"/>
          <w:szCs w:val="28"/>
          <w:lang w:val="vi-VN"/>
        </w:rPr>
        <w:t xml:space="preserve">tại </w:t>
      </w:r>
      <w:r w:rsidRPr="00CD1220" w:rsidR="006F3DD1">
        <w:rPr>
          <w:sz w:val="28"/>
          <w:szCs w:val="28"/>
          <w:lang w:val="vi-VN"/>
        </w:rPr>
        <w:t>k</w:t>
      </w:r>
      <w:r w:rsidRPr="00CD1220" w:rsidR="001F3589">
        <w:rPr>
          <w:sz w:val="28"/>
          <w:szCs w:val="28"/>
          <w:lang w:val="vi-VN"/>
        </w:rPr>
        <w:t>hoản 3</w:t>
      </w:r>
      <w:r w:rsidRPr="00CD1220" w:rsidR="000F27D6">
        <w:rPr>
          <w:sz w:val="28"/>
          <w:szCs w:val="28"/>
          <w:lang w:val="vi-VN"/>
        </w:rPr>
        <w:t xml:space="preserve"> Điều 31</w:t>
      </w:r>
      <w:r w:rsidRPr="00CD1220" w:rsidR="00B5701F">
        <w:rPr>
          <w:sz w:val="28"/>
          <w:szCs w:val="28"/>
          <w:lang w:val="vi-VN"/>
        </w:rPr>
        <w:t xml:space="preserve"> của Thông tư này</w:t>
      </w:r>
      <w:r w:rsidRPr="00CD1220" w:rsidR="00414CE1">
        <w:rPr>
          <w:sz w:val="28"/>
          <w:szCs w:val="28"/>
          <w:lang w:val="vi-VN"/>
        </w:rPr>
        <w:t xml:space="preserve"> và trả kết quả đăng ký</w:t>
      </w:r>
      <w:r w:rsidRPr="00CD1220">
        <w:rPr>
          <w:sz w:val="28"/>
          <w:szCs w:val="28"/>
          <w:lang w:val="vi-VN"/>
        </w:rPr>
        <w:t>.</w:t>
      </w:r>
    </w:p>
    <w:p w:rsidRPr="00CD1220" w:rsidR="0049702B" w:rsidP="000B31D2" w:rsidRDefault="0049702B">
      <w:pPr>
        <w:spacing w:before="120" w:after="120" w:line="360" w:lineRule="exact"/>
        <w:ind w:firstLine="720"/>
        <w:jc w:val="both"/>
        <w:rPr>
          <w:sz w:val="28"/>
          <w:szCs w:val="28"/>
          <w:lang w:val="vi-VN"/>
        </w:rPr>
      </w:pPr>
      <w:r w:rsidRPr="00CD1220">
        <w:rPr>
          <w:sz w:val="28"/>
          <w:szCs w:val="28"/>
          <w:lang w:val="vi-VN"/>
        </w:rPr>
        <w:t xml:space="preserve">2. Trường hợp tài sản không đủ điều kiện chứng nhận quyền sở hữu tài sản theo quy định của pháp luật đất đai thì Văn phòng đăng ký </w:t>
      </w:r>
      <w:r w:rsidRPr="00CD1220" w:rsidR="003F6855">
        <w:rPr>
          <w:sz w:val="28"/>
          <w:szCs w:val="28"/>
          <w:lang w:val="vi-VN"/>
        </w:rPr>
        <w:t>đất đai</w:t>
      </w:r>
      <w:r w:rsidRPr="00CD1220">
        <w:rPr>
          <w:sz w:val="28"/>
          <w:szCs w:val="28"/>
          <w:lang w:val="vi-VN"/>
        </w:rPr>
        <w:t xml:space="preserve"> không thực hiện việc đăng ký thế chấp, thông báo bằng văn bản cho người yêu cầu đăng ký và không phải chịu trách nhiệm bồi thường thiệt hại theo quy định tại Điều 49 Nghị định số 83/2010/NĐ-CP.</w:t>
      </w:r>
    </w:p>
    <w:p w:rsidRPr="00CD1220" w:rsidR="00C42F41" w:rsidP="000B31D2" w:rsidRDefault="001E64C8">
      <w:pPr>
        <w:pStyle w:val="BodyText"/>
        <w:spacing w:before="120" w:after="120" w:line="360" w:lineRule="exact"/>
        <w:ind w:firstLine="720"/>
        <w:jc w:val="both"/>
        <w:rPr>
          <w:sz w:val="28"/>
          <w:szCs w:val="28"/>
          <w:lang w:val="vi-VN"/>
        </w:rPr>
      </w:pPr>
      <w:r w:rsidRPr="00CD1220">
        <w:rPr>
          <w:sz w:val="28"/>
          <w:szCs w:val="28"/>
          <w:lang w:val="vi-VN"/>
        </w:rPr>
        <w:t>3. T</w:t>
      </w:r>
      <w:r w:rsidRPr="00CD1220" w:rsidR="009A2765">
        <w:rPr>
          <w:sz w:val="28"/>
          <w:szCs w:val="28"/>
          <w:lang w:val="vi-VN"/>
        </w:rPr>
        <w:t>rường hợp quyền sử dụng đất đã được đăng ký thế chấp trước khi tài sản gắn liền với đất được chứng nhận quyền sở hữu trên Giấy chứng nhận thì người yêu cầu đăng ký không phải xóa đăng ký thế chấp quyền sử dụng đất khi thực hiện việc chứng nhận quyền sở hữu tài sản trên Giấy chứng nhận đã cấp.</w:t>
      </w:r>
    </w:p>
    <w:p w:rsidRPr="00CD1220" w:rsidR="00937C29" w:rsidP="000B31D2" w:rsidRDefault="00937C29">
      <w:pPr>
        <w:spacing w:before="120" w:after="120" w:line="360" w:lineRule="exact"/>
        <w:ind w:firstLine="720"/>
        <w:jc w:val="both"/>
        <w:rPr>
          <w:b/>
          <w:sz w:val="28"/>
          <w:szCs w:val="28"/>
          <w:lang w:val="vi-VN"/>
        </w:rPr>
      </w:pPr>
      <w:r w:rsidRPr="00CD1220">
        <w:rPr>
          <w:b/>
          <w:sz w:val="28"/>
          <w:szCs w:val="28"/>
          <w:lang w:val="vi-VN"/>
        </w:rPr>
        <w:t xml:space="preserve">Điều </w:t>
      </w:r>
      <w:r w:rsidRPr="00CD1220" w:rsidR="00461A40">
        <w:rPr>
          <w:b/>
          <w:sz w:val="28"/>
          <w:szCs w:val="28"/>
          <w:lang w:val="vi-VN"/>
        </w:rPr>
        <w:t>3</w:t>
      </w:r>
      <w:r w:rsidRPr="00CD1220" w:rsidR="006165DB">
        <w:rPr>
          <w:b/>
          <w:sz w:val="28"/>
          <w:szCs w:val="28"/>
          <w:lang w:val="vi-VN"/>
        </w:rPr>
        <w:t>3</w:t>
      </w:r>
      <w:r w:rsidRPr="00CD1220">
        <w:rPr>
          <w:b/>
          <w:sz w:val="28"/>
          <w:szCs w:val="28"/>
          <w:lang w:val="vi-VN"/>
        </w:rPr>
        <w:t>. Trình tự thực hiện đăng ký thế chấp trong trường hợp bổ sung nghĩa vụ được bảo đảm</w:t>
      </w:r>
    </w:p>
    <w:p w:rsidRPr="00CD1220" w:rsidR="00937C29" w:rsidP="000B31D2" w:rsidRDefault="00937C29">
      <w:pPr>
        <w:spacing w:before="120" w:after="120" w:line="360" w:lineRule="exact"/>
        <w:ind w:firstLine="720"/>
        <w:jc w:val="both"/>
        <w:rPr>
          <w:sz w:val="28"/>
          <w:szCs w:val="28"/>
          <w:lang w:val="vi-VN"/>
        </w:rPr>
      </w:pPr>
      <w:r w:rsidRPr="00CD1220">
        <w:rPr>
          <w:sz w:val="28"/>
          <w:szCs w:val="28"/>
          <w:lang w:val="vi-VN"/>
        </w:rPr>
        <w:t>1. Trường hợp bổ sung nghĩa vụ được bảo đảm mà các bên ký kết hợp đồng thế chấp mới, có hiệu lực độc lập với hợp đồng thế chấp đã đăng ký trước đó thì người yêu cầu đăng ký thực hiện đăng ký thế chấp mới và không phả</w:t>
      </w:r>
      <w:r w:rsidRPr="00CD1220" w:rsidR="00A22023">
        <w:rPr>
          <w:sz w:val="28"/>
          <w:szCs w:val="28"/>
          <w:lang w:val="vi-VN"/>
        </w:rPr>
        <w:t>i xóa đăng ký thế chấp trước đó</w:t>
      </w:r>
      <w:r w:rsidRPr="00CD1220" w:rsidR="001C6C18">
        <w:rPr>
          <w:sz w:val="28"/>
          <w:szCs w:val="28"/>
          <w:lang w:val="vi-VN"/>
        </w:rPr>
        <w:t>.</w:t>
      </w:r>
    </w:p>
    <w:p w:rsidRPr="00CD1220" w:rsidR="00937C29" w:rsidP="000B31D2" w:rsidRDefault="00937C29">
      <w:pPr>
        <w:spacing w:before="120" w:after="120" w:line="360" w:lineRule="exact"/>
        <w:ind w:firstLine="720"/>
        <w:jc w:val="both"/>
        <w:rPr>
          <w:sz w:val="28"/>
          <w:szCs w:val="28"/>
          <w:lang w:val="vi-VN"/>
        </w:rPr>
      </w:pPr>
      <w:r w:rsidRPr="00CD1220">
        <w:rPr>
          <w:sz w:val="28"/>
          <w:szCs w:val="28"/>
          <w:lang w:val="vi-VN"/>
        </w:rPr>
        <w:t xml:space="preserve">2. Trường hợp bổ sung nghĩa vụ được bảo đảm mà các bên ký kết hợp đồng thế chấp mới thay thế hợp đồng thế chấp đã đăng ký thì người yêu cầu đăng ký nộp </w:t>
      </w:r>
      <w:r w:rsidRPr="00CD1220" w:rsidR="00FB34ED">
        <w:rPr>
          <w:sz w:val="28"/>
          <w:szCs w:val="28"/>
          <w:lang w:val="vi-VN"/>
        </w:rPr>
        <w:t>một (</w:t>
      </w:r>
      <w:r w:rsidRPr="00CD1220" w:rsidR="00813708">
        <w:rPr>
          <w:sz w:val="28"/>
          <w:szCs w:val="28"/>
          <w:lang w:val="vi-VN"/>
        </w:rPr>
        <w:t>01</w:t>
      </w:r>
      <w:r w:rsidRPr="00CD1220" w:rsidR="00FB34ED">
        <w:rPr>
          <w:sz w:val="28"/>
          <w:szCs w:val="28"/>
          <w:lang w:val="vi-VN"/>
        </w:rPr>
        <w:t>)</w:t>
      </w:r>
      <w:r w:rsidRPr="00CD1220" w:rsidR="00813708">
        <w:rPr>
          <w:sz w:val="28"/>
          <w:szCs w:val="28"/>
          <w:lang w:val="vi-VN"/>
        </w:rPr>
        <w:t xml:space="preserve"> </w:t>
      </w:r>
      <w:r w:rsidRPr="00CD1220">
        <w:rPr>
          <w:sz w:val="28"/>
          <w:szCs w:val="28"/>
          <w:lang w:val="vi-VN"/>
        </w:rPr>
        <w:t xml:space="preserve">bộ hồ sơ xóa đăng ký thế chấp </w:t>
      </w:r>
      <w:r w:rsidRPr="00CD1220" w:rsidR="00813708">
        <w:rPr>
          <w:sz w:val="28"/>
          <w:szCs w:val="28"/>
          <w:lang w:val="vi-VN"/>
        </w:rPr>
        <w:t>và</w:t>
      </w:r>
      <w:r w:rsidRPr="00CD1220" w:rsidR="00FB34ED">
        <w:rPr>
          <w:sz w:val="28"/>
          <w:szCs w:val="28"/>
          <w:lang w:val="vi-VN"/>
        </w:rPr>
        <w:t xml:space="preserve"> một</w:t>
      </w:r>
      <w:r w:rsidRPr="00CD1220" w:rsidR="00813708">
        <w:rPr>
          <w:sz w:val="28"/>
          <w:szCs w:val="28"/>
          <w:lang w:val="vi-VN"/>
        </w:rPr>
        <w:t xml:space="preserve"> </w:t>
      </w:r>
      <w:r w:rsidRPr="00CD1220" w:rsidR="00FB34ED">
        <w:rPr>
          <w:sz w:val="28"/>
          <w:szCs w:val="28"/>
          <w:lang w:val="vi-VN"/>
        </w:rPr>
        <w:t>(</w:t>
      </w:r>
      <w:r w:rsidRPr="00CD1220" w:rsidR="00813708">
        <w:rPr>
          <w:sz w:val="28"/>
          <w:szCs w:val="28"/>
          <w:lang w:val="vi-VN"/>
        </w:rPr>
        <w:t>01</w:t>
      </w:r>
      <w:r w:rsidRPr="00CD1220" w:rsidR="00FB34ED">
        <w:rPr>
          <w:sz w:val="28"/>
          <w:szCs w:val="28"/>
          <w:lang w:val="vi-VN"/>
        </w:rPr>
        <w:t>)</w:t>
      </w:r>
      <w:r w:rsidRPr="00CD1220" w:rsidR="00813708">
        <w:rPr>
          <w:sz w:val="28"/>
          <w:szCs w:val="28"/>
          <w:lang w:val="vi-VN"/>
        </w:rPr>
        <w:t xml:space="preserve"> bộ hồ sơ </w:t>
      </w:r>
      <w:r w:rsidRPr="00CD1220">
        <w:rPr>
          <w:sz w:val="28"/>
          <w:szCs w:val="28"/>
          <w:lang w:val="vi-VN"/>
        </w:rPr>
        <w:t>đăng ký thế chấp mới</w:t>
      </w:r>
      <w:r w:rsidRPr="00CD1220" w:rsidR="00813708">
        <w:rPr>
          <w:sz w:val="28"/>
          <w:szCs w:val="28"/>
          <w:lang w:val="vi-VN"/>
        </w:rPr>
        <w:t xml:space="preserve"> để thực hiện đồng thời </w:t>
      </w:r>
      <w:r w:rsidRPr="00CD1220" w:rsidR="00BF1C46">
        <w:rPr>
          <w:sz w:val="28"/>
          <w:szCs w:val="28"/>
          <w:lang w:val="vi-VN"/>
        </w:rPr>
        <w:t xml:space="preserve">thủ tục xóa đăng ký thế chấp trước đó và </w:t>
      </w:r>
      <w:r w:rsidRPr="00CD1220" w:rsidR="00813708">
        <w:rPr>
          <w:sz w:val="28"/>
          <w:szCs w:val="28"/>
          <w:lang w:val="vi-VN"/>
        </w:rPr>
        <w:t>thủ tục</w:t>
      </w:r>
      <w:r w:rsidRPr="00CD1220" w:rsidR="00BF1C46">
        <w:rPr>
          <w:sz w:val="28"/>
          <w:szCs w:val="28"/>
          <w:lang w:val="vi-VN"/>
        </w:rPr>
        <w:t xml:space="preserve"> đăng ký thế chấp mới</w:t>
      </w:r>
      <w:r w:rsidRPr="00CD1220" w:rsidR="001C6C18">
        <w:rPr>
          <w:sz w:val="28"/>
          <w:szCs w:val="28"/>
          <w:lang w:val="vi-VN"/>
        </w:rPr>
        <w:t>.</w:t>
      </w:r>
    </w:p>
    <w:p w:rsidRPr="00CD1220" w:rsidR="00937C29" w:rsidP="000B31D2" w:rsidRDefault="00937C29">
      <w:pPr>
        <w:spacing w:before="120" w:after="120" w:line="360" w:lineRule="exact"/>
        <w:ind w:firstLine="720"/>
        <w:jc w:val="both"/>
        <w:rPr>
          <w:sz w:val="28"/>
          <w:szCs w:val="28"/>
          <w:lang w:val="vi-VN"/>
        </w:rPr>
      </w:pPr>
      <w:r w:rsidRPr="00CD1220">
        <w:rPr>
          <w:sz w:val="28"/>
          <w:szCs w:val="28"/>
          <w:lang w:val="vi-VN"/>
        </w:rPr>
        <w:t>3. Các bên không phải thực hiện đăng ký thay đổi đối với trường hợ</w:t>
      </w:r>
      <w:r w:rsidRPr="00CD1220" w:rsidR="005E4975">
        <w:rPr>
          <w:sz w:val="28"/>
          <w:szCs w:val="28"/>
          <w:lang w:val="vi-VN"/>
        </w:rPr>
        <w:t>p bổ sung nghĩa vụ được bảo đảm nếu đáp ứng đủ các điều kiện sau đây</w:t>
      </w:r>
      <w:r w:rsidRPr="00CD1220">
        <w:rPr>
          <w:sz w:val="28"/>
          <w:szCs w:val="28"/>
          <w:lang w:val="vi-VN"/>
        </w:rPr>
        <w:t>:</w:t>
      </w:r>
    </w:p>
    <w:p w:rsidRPr="00CD1220" w:rsidR="00937C29" w:rsidP="000B31D2" w:rsidRDefault="00937C29">
      <w:pPr>
        <w:spacing w:before="120" w:after="120" w:line="360" w:lineRule="exact"/>
        <w:ind w:firstLine="720"/>
        <w:jc w:val="both"/>
        <w:rPr>
          <w:sz w:val="28"/>
          <w:szCs w:val="28"/>
          <w:lang w:val="vi-VN"/>
        </w:rPr>
      </w:pPr>
      <w:r w:rsidRPr="00CD1220">
        <w:rPr>
          <w:sz w:val="28"/>
          <w:szCs w:val="28"/>
          <w:lang w:val="vi-VN"/>
        </w:rPr>
        <w:t>a) Trong hợp đồng thế chấp đã đăng ký có điều khoản về việc thế chấp tài sản bảo đảm cho các nghĩa vụ sẽ phát sinh trong tương lai;</w:t>
      </w:r>
    </w:p>
    <w:p w:rsidRPr="00CD1220" w:rsidR="00937C29" w:rsidP="000B31D2" w:rsidRDefault="00937C29">
      <w:pPr>
        <w:spacing w:before="120" w:after="120" w:line="360" w:lineRule="exact"/>
        <w:ind w:firstLine="720"/>
        <w:jc w:val="both"/>
        <w:rPr>
          <w:sz w:val="28"/>
          <w:szCs w:val="28"/>
          <w:lang w:val="vi-VN"/>
        </w:rPr>
      </w:pPr>
      <w:r w:rsidRPr="00CD1220">
        <w:rPr>
          <w:sz w:val="28"/>
          <w:szCs w:val="28"/>
          <w:lang w:val="vi-VN"/>
        </w:rPr>
        <w:t>b) Bổ sung nghĩa vụ được bảo đảm nhưng không bổ sung tài sản bảo đảm;</w:t>
      </w:r>
    </w:p>
    <w:p w:rsidRPr="00CD1220" w:rsidR="00937C29" w:rsidP="000B31D2" w:rsidRDefault="00937C29">
      <w:pPr>
        <w:spacing w:before="120" w:after="120" w:line="360" w:lineRule="exact"/>
        <w:ind w:firstLine="720"/>
        <w:jc w:val="both"/>
        <w:rPr>
          <w:sz w:val="28"/>
          <w:szCs w:val="28"/>
          <w:lang w:val="vi-VN"/>
        </w:rPr>
      </w:pPr>
      <w:r w:rsidRPr="00CD1220">
        <w:rPr>
          <w:sz w:val="28"/>
          <w:szCs w:val="28"/>
          <w:lang w:val="vi-VN"/>
        </w:rPr>
        <w:t>c) Các bên chỉ ký kết hợp đồng sửa đổi, bổ sung hoặc ký phụ lục hợp đồng để sửa đổi, bổ sung hợp đồng thế chấp đã đăng ký mà không ký kết hợp đồng thế chấp mới.</w:t>
      </w:r>
    </w:p>
    <w:p w:rsidRPr="00CD1220" w:rsidR="009A2765" w:rsidP="000B31D2" w:rsidRDefault="0074673A">
      <w:pPr>
        <w:spacing w:before="120" w:after="120" w:line="360" w:lineRule="exact"/>
        <w:ind w:firstLine="720"/>
        <w:jc w:val="both"/>
        <w:rPr>
          <w:b/>
          <w:sz w:val="28"/>
          <w:szCs w:val="28"/>
          <w:lang w:val="vi-VN"/>
        </w:rPr>
      </w:pPr>
      <w:r w:rsidRPr="00CD1220">
        <w:rPr>
          <w:b/>
          <w:sz w:val="28"/>
          <w:szCs w:val="28"/>
          <w:lang w:val="vi-VN"/>
        </w:rPr>
        <w:t xml:space="preserve">Điều </w:t>
      </w:r>
      <w:r w:rsidRPr="00CD1220" w:rsidR="00461A40">
        <w:rPr>
          <w:b/>
          <w:sz w:val="28"/>
          <w:szCs w:val="28"/>
          <w:lang w:val="vi-VN"/>
        </w:rPr>
        <w:t>3</w:t>
      </w:r>
      <w:r w:rsidRPr="00CD1220" w:rsidR="006165DB">
        <w:rPr>
          <w:b/>
          <w:sz w:val="28"/>
          <w:szCs w:val="28"/>
          <w:lang w:val="vi-VN"/>
        </w:rPr>
        <w:t>4</w:t>
      </w:r>
      <w:r w:rsidRPr="00CD1220" w:rsidR="009A2765">
        <w:rPr>
          <w:b/>
          <w:sz w:val="28"/>
          <w:szCs w:val="28"/>
          <w:lang w:val="vi-VN"/>
        </w:rPr>
        <w:t xml:space="preserve">. </w:t>
      </w:r>
      <w:r w:rsidRPr="00CD1220" w:rsidR="009276C0">
        <w:rPr>
          <w:b/>
          <w:sz w:val="28"/>
          <w:szCs w:val="28"/>
          <w:lang w:val="vi-VN"/>
        </w:rPr>
        <w:t>Trình tự thực hiện s</w:t>
      </w:r>
      <w:r w:rsidRPr="00CD1220" w:rsidR="009A2765">
        <w:rPr>
          <w:b/>
          <w:sz w:val="28"/>
          <w:szCs w:val="28"/>
          <w:lang w:val="vi-VN"/>
        </w:rPr>
        <w:t>ửa chữa sai sót về đăng ký thế chấp do lỗi của người thực hiện đăng ký</w:t>
      </w:r>
    </w:p>
    <w:p w:rsidRPr="00CD1220" w:rsidR="009A2765" w:rsidP="000B31D2" w:rsidRDefault="009A2765">
      <w:pPr>
        <w:spacing w:before="120" w:after="120" w:line="360" w:lineRule="exact"/>
        <w:ind w:firstLine="720"/>
        <w:jc w:val="both"/>
        <w:rPr>
          <w:sz w:val="28"/>
          <w:szCs w:val="28"/>
          <w:lang w:val="vi-VN"/>
        </w:rPr>
      </w:pPr>
      <w:r w:rsidRPr="00CD1220">
        <w:rPr>
          <w:sz w:val="28"/>
          <w:szCs w:val="28"/>
          <w:lang w:val="vi-VN"/>
        </w:rPr>
        <w:t xml:space="preserve">1. Trường hợp người thực hiện đăng ký tự phát hiện trong </w:t>
      </w:r>
      <w:r w:rsidRPr="00CD1220" w:rsidR="008951C8">
        <w:rPr>
          <w:sz w:val="28"/>
          <w:szCs w:val="28"/>
          <w:lang w:val="vi-VN"/>
        </w:rPr>
        <w:t>Sổ</w:t>
      </w:r>
      <w:r w:rsidRPr="00CD1220" w:rsidR="008D5EF5">
        <w:rPr>
          <w:sz w:val="28"/>
          <w:szCs w:val="28"/>
          <w:lang w:val="vi-VN"/>
        </w:rPr>
        <w:t xml:space="preserve"> </w:t>
      </w:r>
      <w:r w:rsidRPr="00CD1220" w:rsidR="00EB54A2">
        <w:rPr>
          <w:sz w:val="28"/>
          <w:szCs w:val="28"/>
          <w:lang w:val="vi-VN"/>
        </w:rPr>
        <w:t>đ</w:t>
      </w:r>
      <w:r w:rsidRPr="00CD1220">
        <w:rPr>
          <w:sz w:val="28"/>
          <w:szCs w:val="28"/>
          <w:lang w:val="vi-VN"/>
        </w:rPr>
        <w:t>ịa chính</w:t>
      </w:r>
      <w:r w:rsidRPr="00CD1220" w:rsidR="00F66386">
        <w:rPr>
          <w:sz w:val="28"/>
          <w:szCs w:val="28"/>
          <w:lang w:val="vi-VN"/>
        </w:rPr>
        <w:t xml:space="preserve">, </w:t>
      </w:r>
      <w:r w:rsidRPr="00CD1220" w:rsidR="008951C8">
        <w:rPr>
          <w:sz w:val="28"/>
          <w:szCs w:val="28"/>
          <w:lang w:val="vi-VN"/>
        </w:rPr>
        <w:t xml:space="preserve">Giấy chứng nhận, Đơn yêu cầu đăng ký </w:t>
      </w:r>
      <w:r w:rsidRPr="00CD1220" w:rsidR="00F66386">
        <w:rPr>
          <w:sz w:val="28"/>
          <w:szCs w:val="28"/>
          <w:lang w:val="vi-VN"/>
        </w:rPr>
        <w:t>hoặc</w:t>
      </w:r>
      <w:r w:rsidRPr="00CD1220">
        <w:rPr>
          <w:sz w:val="28"/>
          <w:szCs w:val="28"/>
          <w:lang w:val="vi-VN"/>
        </w:rPr>
        <w:t xml:space="preserve"> </w:t>
      </w:r>
      <w:r w:rsidRPr="00CD1220" w:rsidR="00FB34ED">
        <w:rPr>
          <w:sz w:val="28"/>
          <w:szCs w:val="28"/>
          <w:lang w:val="vi-VN"/>
        </w:rPr>
        <w:t>S</w:t>
      </w:r>
      <w:r w:rsidRPr="00CD1220" w:rsidR="008D5EF5">
        <w:rPr>
          <w:sz w:val="28"/>
          <w:szCs w:val="28"/>
          <w:lang w:val="vi-VN"/>
        </w:rPr>
        <w:t xml:space="preserve">ổ </w:t>
      </w:r>
      <w:r w:rsidRPr="00CD1220" w:rsidR="00EB54A2">
        <w:rPr>
          <w:sz w:val="28"/>
          <w:szCs w:val="28"/>
          <w:lang w:val="vi-VN"/>
        </w:rPr>
        <w:t>đ</w:t>
      </w:r>
      <w:r w:rsidRPr="00CD1220" w:rsidR="00F66386">
        <w:rPr>
          <w:sz w:val="28"/>
          <w:szCs w:val="28"/>
          <w:lang w:val="vi-VN"/>
        </w:rPr>
        <w:t>ăng ký thế chấp tài sản</w:t>
      </w:r>
      <w:r w:rsidRPr="00CD1220" w:rsidR="008951C8">
        <w:rPr>
          <w:sz w:val="28"/>
          <w:szCs w:val="28"/>
          <w:lang w:val="vi-VN"/>
        </w:rPr>
        <w:t xml:space="preserve"> gắn liền với đất</w:t>
      </w:r>
      <w:r w:rsidRPr="00CD1220" w:rsidR="00F66386">
        <w:rPr>
          <w:sz w:val="28"/>
          <w:szCs w:val="28"/>
          <w:lang w:val="vi-VN"/>
        </w:rPr>
        <w:t xml:space="preserve"> hình thành trong tương lai</w:t>
      </w:r>
      <w:r w:rsidRPr="00CD1220" w:rsidR="00F4498C">
        <w:rPr>
          <w:sz w:val="28"/>
          <w:szCs w:val="28"/>
          <w:lang w:val="vi-VN"/>
        </w:rPr>
        <w:t xml:space="preserve"> </w:t>
      </w:r>
      <w:r w:rsidRPr="00CD1220">
        <w:rPr>
          <w:sz w:val="28"/>
          <w:szCs w:val="28"/>
          <w:lang w:val="vi-VN"/>
        </w:rPr>
        <w:t xml:space="preserve">có sai sót về nội dung đã đăng ký do lỗi của mình thì người thực hiện đăng ký phải kịp thời báo cáo Giám đốc Văn phòng đăng ký </w:t>
      </w:r>
      <w:r w:rsidRPr="00CD1220" w:rsidR="00302D1F">
        <w:rPr>
          <w:sz w:val="28"/>
          <w:szCs w:val="28"/>
          <w:lang w:val="vi-VN"/>
        </w:rPr>
        <w:t>đất đai</w:t>
      </w:r>
      <w:r w:rsidRPr="00CD1220">
        <w:rPr>
          <w:sz w:val="28"/>
          <w:szCs w:val="28"/>
          <w:lang w:val="vi-VN"/>
        </w:rPr>
        <w:t xml:space="preserve"> xem xét, quyết định việc chỉnh lý thông tin trong </w:t>
      </w:r>
      <w:r w:rsidRPr="00CD1220" w:rsidR="008951C8">
        <w:rPr>
          <w:sz w:val="28"/>
          <w:szCs w:val="28"/>
          <w:lang w:val="vi-VN"/>
        </w:rPr>
        <w:t xml:space="preserve">các loại sổ, giấy tờ nêu trên </w:t>
      </w:r>
      <w:r w:rsidRPr="00CD1220">
        <w:rPr>
          <w:sz w:val="28"/>
          <w:szCs w:val="28"/>
          <w:lang w:val="vi-VN"/>
        </w:rPr>
        <w:t>và gửi văn bản thông báo về việc chỉnh lý thông tin đó cho người yêu cầu đăng ký theo địa c</w:t>
      </w:r>
      <w:r w:rsidRPr="00CD1220" w:rsidR="00A22023">
        <w:rPr>
          <w:sz w:val="28"/>
          <w:szCs w:val="28"/>
          <w:lang w:val="vi-VN"/>
        </w:rPr>
        <w:t xml:space="preserve">hỉ ghi trên </w:t>
      </w:r>
      <w:r w:rsidRPr="00CD1220" w:rsidR="00522CD4">
        <w:rPr>
          <w:sz w:val="28"/>
          <w:szCs w:val="28"/>
          <w:lang w:val="vi-VN"/>
        </w:rPr>
        <w:t>Đ</w:t>
      </w:r>
      <w:r w:rsidRPr="00CD1220" w:rsidR="00A22023">
        <w:rPr>
          <w:sz w:val="28"/>
          <w:szCs w:val="28"/>
          <w:lang w:val="vi-VN"/>
        </w:rPr>
        <w:t>ơn yêu cầu đăng ký</w:t>
      </w:r>
      <w:r w:rsidRPr="00CD1220" w:rsidR="001C6C18">
        <w:rPr>
          <w:sz w:val="28"/>
          <w:szCs w:val="28"/>
          <w:lang w:val="vi-VN"/>
        </w:rPr>
        <w:t>.</w:t>
      </w:r>
    </w:p>
    <w:p w:rsidRPr="00CD1220" w:rsidR="009A2765" w:rsidP="000B31D2" w:rsidRDefault="009A2765">
      <w:pPr>
        <w:spacing w:before="120" w:after="120" w:line="360" w:lineRule="exact"/>
        <w:ind w:firstLine="720"/>
        <w:jc w:val="both"/>
        <w:rPr>
          <w:iCs/>
          <w:sz w:val="28"/>
          <w:szCs w:val="28"/>
          <w:lang w:val="vi-VN"/>
        </w:rPr>
      </w:pPr>
      <w:r w:rsidRPr="00CD1220">
        <w:rPr>
          <w:iCs/>
          <w:sz w:val="28"/>
          <w:szCs w:val="28"/>
          <w:lang w:val="vi-VN"/>
        </w:rPr>
        <w:t xml:space="preserve">2. Trường hợp Văn phòng đăng ký </w:t>
      </w:r>
      <w:r w:rsidRPr="00CD1220" w:rsidR="00302D1F">
        <w:rPr>
          <w:iCs/>
          <w:sz w:val="28"/>
          <w:szCs w:val="28"/>
          <w:lang w:val="vi-VN"/>
        </w:rPr>
        <w:t>đất đai</w:t>
      </w:r>
      <w:r w:rsidRPr="00CD1220">
        <w:rPr>
          <w:iCs/>
          <w:sz w:val="28"/>
          <w:szCs w:val="28"/>
          <w:lang w:val="vi-VN"/>
        </w:rPr>
        <w:t xml:space="preserve"> nhận được yêu cầu sửa chữa sai sót do người yêu cầu đăng ký phát hiện thì </w:t>
      </w:r>
      <w:r w:rsidRPr="00CD1220">
        <w:rPr>
          <w:snapToGrid w:val="0"/>
          <w:sz w:val="28"/>
          <w:szCs w:val="28"/>
          <w:lang w:val="vi-VN"/>
        </w:rPr>
        <w:t>t</w:t>
      </w:r>
      <w:r w:rsidRPr="00CD1220">
        <w:rPr>
          <w:sz w:val="28"/>
          <w:szCs w:val="28"/>
          <w:lang w:val="vi-VN"/>
        </w:rPr>
        <w:t xml:space="preserve">rong thời hạn quy định tại Điều </w:t>
      </w:r>
      <w:r w:rsidRPr="00CD1220" w:rsidR="00E44DA7">
        <w:rPr>
          <w:sz w:val="28"/>
          <w:szCs w:val="28"/>
          <w:lang w:val="vi-VN"/>
        </w:rPr>
        <w:t>8</w:t>
      </w:r>
      <w:r w:rsidRPr="00CD1220" w:rsidR="00E90664">
        <w:rPr>
          <w:sz w:val="28"/>
          <w:szCs w:val="28"/>
          <w:lang w:val="vi-VN"/>
        </w:rPr>
        <w:t xml:space="preserve"> </w:t>
      </w:r>
      <w:r w:rsidRPr="00CD1220">
        <w:rPr>
          <w:sz w:val="28"/>
          <w:szCs w:val="28"/>
          <w:lang w:val="vi-VN"/>
        </w:rPr>
        <w:t xml:space="preserve">của Thông tư này, </w:t>
      </w:r>
      <w:r w:rsidRPr="00CD1220">
        <w:rPr>
          <w:snapToGrid w:val="0"/>
          <w:sz w:val="28"/>
          <w:szCs w:val="28"/>
          <w:lang w:val="vi-VN"/>
        </w:rPr>
        <w:t xml:space="preserve">Văn phòng đăng ký </w:t>
      </w:r>
      <w:r w:rsidRPr="00CD1220" w:rsidR="00302D1F">
        <w:rPr>
          <w:snapToGrid w:val="0"/>
          <w:sz w:val="28"/>
          <w:szCs w:val="28"/>
          <w:lang w:val="vi-VN"/>
        </w:rPr>
        <w:t xml:space="preserve">đất đai </w:t>
      </w:r>
      <w:r w:rsidRPr="00CD1220">
        <w:rPr>
          <w:snapToGrid w:val="0"/>
          <w:sz w:val="28"/>
          <w:szCs w:val="28"/>
          <w:lang w:val="vi-VN"/>
        </w:rPr>
        <w:t>thực hiện các công việc sau:</w:t>
      </w:r>
      <w:r w:rsidRPr="00CD1220">
        <w:rPr>
          <w:sz w:val="28"/>
          <w:szCs w:val="28"/>
          <w:lang w:val="vi-VN"/>
        </w:rPr>
        <w:t xml:space="preserve"> </w:t>
      </w:r>
    </w:p>
    <w:p w:rsidRPr="00CD1220" w:rsidR="009A2765" w:rsidP="000B31D2" w:rsidRDefault="009A2765">
      <w:pPr>
        <w:spacing w:before="120" w:after="120" w:line="360" w:lineRule="exact"/>
        <w:ind w:firstLine="720"/>
        <w:jc w:val="both"/>
        <w:rPr>
          <w:sz w:val="28"/>
          <w:szCs w:val="28"/>
          <w:lang w:val="vi-VN"/>
        </w:rPr>
      </w:pPr>
      <w:r w:rsidRPr="00CD1220">
        <w:rPr>
          <w:sz w:val="28"/>
          <w:szCs w:val="28"/>
          <w:lang w:val="vi-VN"/>
        </w:rPr>
        <w:t xml:space="preserve">a) Đính chính thông tin sai sót về nội dung đăng ký trên Giấy chứng nhận </w:t>
      </w:r>
      <w:r w:rsidRPr="00CD1220" w:rsidR="008951C8">
        <w:rPr>
          <w:sz w:val="28"/>
          <w:szCs w:val="28"/>
          <w:lang w:val="vi-VN"/>
        </w:rPr>
        <w:t xml:space="preserve">và Sổ </w:t>
      </w:r>
      <w:r w:rsidRPr="00CD1220" w:rsidR="00EB54A2">
        <w:rPr>
          <w:sz w:val="28"/>
          <w:szCs w:val="28"/>
          <w:lang w:val="vi-VN"/>
        </w:rPr>
        <w:t>đ</w:t>
      </w:r>
      <w:r w:rsidRPr="00CD1220" w:rsidR="008951C8">
        <w:rPr>
          <w:sz w:val="28"/>
          <w:szCs w:val="28"/>
          <w:lang w:val="vi-VN"/>
        </w:rPr>
        <w:t>ịa chính</w:t>
      </w:r>
      <w:r w:rsidRPr="00CD1220">
        <w:rPr>
          <w:sz w:val="28"/>
          <w:szCs w:val="28"/>
          <w:lang w:val="vi-VN"/>
        </w:rPr>
        <w:t xml:space="preserve"> nếu </w:t>
      </w:r>
      <w:r w:rsidRPr="00CD1220" w:rsidR="008951C8">
        <w:rPr>
          <w:sz w:val="28"/>
          <w:szCs w:val="28"/>
          <w:lang w:val="vi-VN"/>
        </w:rPr>
        <w:t>có sai sót trên Giấy chứng nhận;</w:t>
      </w:r>
    </w:p>
    <w:p w:rsidRPr="00CD1220" w:rsidR="009A2765" w:rsidP="000B31D2" w:rsidRDefault="009A2765">
      <w:pPr>
        <w:spacing w:before="120" w:after="120" w:line="360" w:lineRule="exact"/>
        <w:ind w:firstLine="720"/>
        <w:jc w:val="both"/>
        <w:rPr>
          <w:snapToGrid w:val="0"/>
          <w:sz w:val="28"/>
          <w:szCs w:val="28"/>
          <w:lang w:val="vi-VN"/>
        </w:rPr>
      </w:pPr>
      <w:r w:rsidRPr="00CD1220">
        <w:rPr>
          <w:snapToGrid w:val="0"/>
          <w:sz w:val="28"/>
          <w:szCs w:val="28"/>
          <w:lang w:val="vi-VN"/>
        </w:rPr>
        <w:t xml:space="preserve">b) Chứng nhận vào Đơn yêu cầu </w:t>
      </w:r>
      <w:r w:rsidRPr="00CD1220" w:rsidR="00816FE2">
        <w:rPr>
          <w:snapToGrid w:val="0"/>
          <w:sz w:val="28"/>
          <w:szCs w:val="28"/>
          <w:lang w:val="vi-VN"/>
        </w:rPr>
        <w:t xml:space="preserve">đăng ký thay đổi, </w:t>
      </w:r>
      <w:r w:rsidRPr="00CD1220">
        <w:rPr>
          <w:snapToGrid w:val="0"/>
          <w:sz w:val="28"/>
          <w:szCs w:val="28"/>
          <w:lang w:val="vi-VN"/>
        </w:rPr>
        <w:t>sửa chữa sai sót;</w:t>
      </w:r>
    </w:p>
    <w:p w:rsidRPr="00CD1220" w:rsidR="009A2765" w:rsidP="000B31D2" w:rsidRDefault="009A2765">
      <w:pPr>
        <w:spacing w:before="120" w:after="120" w:line="360" w:lineRule="exact"/>
        <w:ind w:firstLine="720"/>
        <w:jc w:val="both"/>
        <w:rPr>
          <w:snapToGrid w:val="0"/>
          <w:sz w:val="28"/>
          <w:szCs w:val="28"/>
          <w:lang w:val="vi-VN"/>
        </w:rPr>
      </w:pPr>
      <w:r w:rsidRPr="00CD1220">
        <w:rPr>
          <w:snapToGrid w:val="0"/>
          <w:sz w:val="28"/>
          <w:szCs w:val="28"/>
          <w:lang w:val="vi-VN"/>
        </w:rPr>
        <w:t>c) Cấp văn bản đính chính thông tin sai sót về nội dung đăng ký trên Đơn yêu cầu đăng ký nếu có sai sót trên Đơn yêu cầu đăng ký.</w:t>
      </w:r>
    </w:p>
    <w:p w:rsidRPr="00CD1220" w:rsidR="00543466" w:rsidP="000B31D2" w:rsidRDefault="004B596F">
      <w:pPr>
        <w:pStyle w:val="BodyText"/>
        <w:spacing w:before="120" w:after="120" w:line="360" w:lineRule="exact"/>
        <w:ind w:firstLine="720"/>
        <w:jc w:val="both"/>
        <w:rPr>
          <w:b/>
          <w:sz w:val="28"/>
          <w:szCs w:val="28"/>
          <w:lang w:val="vi-VN"/>
        </w:rPr>
      </w:pPr>
      <w:r w:rsidRPr="00CD1220">
        <w:rPr>
          <w:b/>
          <w:snapToGrid w:val="0"/>
          <w:sz w:val="28"/>
          <w:szCs w:val="28"/>
          <w:lang w:val="vi-VN"/>
        </w:rPr>
        <w:t>Điều</w:t>
      </w:r>
      <w:r w:rsidRPr="00CD1220" w:rsidR="00461A40">
        <w:rPr>
          <w:b/>
          <w:snapToGrid w:val="0"/>
          <w:sz w:val="28"/>
          <w:szCs w:val="28"/>
          <w:lang w:val="vi-VN"/>
        </w:rPr>
        <w:t xml:space="preserve"> 3</w:t>
      </w:r>
      <w:r w:rsidRPr="00CD1220" w:rsidR="006165DB">
        <w:rPr>
          <w:b/>
          <w:snapToGrid w:val="0"/>
          <w:sz w:val="28"/>
          <w:szCs w:val="28"/>
          <w:lang w:val="vi-VN"/>
        </w:rPr>
        <w:t>5</w:t>
      </w:r>
      <w:r w:rsidRPr="00CD1220">
        <w:rPr>
          <w:b/>
          <w:snapToGrid w:val="0"/>
          <w:sz w:val="28"/>
          <w:szCs w:val="28"/>
          <w:lang w:val="vi-VN"/>
        </w:rPr>
        <w:t>. Trình tự, thủ tục chuyển tiếp đăng ký thế chấp</w:t>
      </w:r>
      <w:r w:rsidRPr="00CD1220" w:rsidR="00543466">
        <w:rPr>
          <w:b/>
          <w:snapToGrid w:val="0"/>
          <w:sz w:val="28"/>
          <w:szCs w:val="28"/>
          <w:lang w:val="vi-VN"/>
        </w:rPr>
        <w:t xml:space="preserve"> </w:t>
      </w:r>
      <w:r w:rsidRPr="00CD1220" w:rsidR="00543466">
        <w:rPr>
          <w:b/>
          <w:sz w:val="28"/>
          <w:szCs w:val="28"/>
          <w:lang w:val="vi-VN"/>
        </w:rPr>
        <w:t xml:space="preserve">quyền tài sản phát sinh từ hợp đồng mua bán nhà ở  </w:t>
      </w:r>
    </w:p>
    <w:p w:rsidRPr="00CD1220" w:rsidR="00110AB0" w:rsidP="000B31D2" w:rsidRDefault="00110AB0">
      <w:pPr>
        <w:spacing w:before="120" w:after="120" w:line="360" w:lineRule="exact"/>
        <w:ind w:firstLine="720"/>
        <w:jc w:val="both"/>
        <w:rPr>
          <w:sz w:val="28"/>
          <w:szCs w:val="28"/>
          <w:lang w:val="vi-VN"/>
        </w:rPr>
      </w:pPr>
      <w:r w:rsidRPr="00CD1220">
        <w:rPr>
          <w:sz w:val="28"/>
          <w:szCs w:val="28"/>
          <w:lang w:val="vi-VN"/>
        </w:rPr>
        <w:t xml:space="preserve">1. </w:t>
      </w:r>
      <w:r w:rsidRPr="00CD1220" w:rsidR="00260B4C">
        <w:rPr>
          <w:sz w:val="28"/>
          <w:szCs w:val="28"/>
          <w:lang w:val="vi-VN"/>
        </w:rPr>
        <w:t xml:space="preserve">Đối với trường hợp chuyển tiếp đăng ký thế chấp quyền tài sản phát sinh từ hợp đồng mua bán nhà ở </w:t>
      </w:r>
      <w:r w:rsidRPr="00CD1220" w:rsidR="00707252">
        <w:rPr>
          <w:sz w:val="28"/>
          <w:szCs w:val="28"/>
          <w:lang w:val="vi-VN"/>
        </w:rPr>
        <w:t>sang đăng ký</w:t>
      </w:r>
      <w:r w:rsidRPr="00CD1220" w:rsidR="00260B4C">
        <w:rPr>
          <w:sz w:val="28"/>
          <w:szCs w:val="28"/>
          <w:lang w:val="vi-VN"/>
        </w:rPr>
        <w:t xml:space="preserve"> thế chấp nhà ở hình thành trong</w:t>
      </w:r>
      <w:r w:rsidRPr="00CD1220" w:rsidR="00707252">
        <w:rPr>
          <w:sz w:val="28"/>
          <w:szCs w:val="28"/>
          <w:lang w:val="vi-VN"/>
        </w:rPr>
        <w:t xml:space="preserve"> tương lai</w:t>
      </w:r>
      <w:r w:rsidRPr="00CD1220" w:rsidR="00260B4C">
        <w:rPr>
          <w:sz w:val="28"/>
          <w:szCs w:val="28"/>
          <w:lang w:val="vi-VN"/>
        </w:rPr>
        <w:t xml:space="preserve">, </w:t>
      </w:r>
      <w:r w:rsidRPr="00CD1220">
        <w:rPr>
          <w:sz w:val="28"/>
          <w:szCs w:val="28"/>
          <w:lang w:val="vi-VN"/>
        </w:rPr>
        <w:t xml:space="preserve">Văn phòng đăng ký đất đai thực hiện các </w:t>
      </w:r>
      <w:r w:rsidRPr="00CD1220" w:rsidR="00E44DA7">
        <w:rPr>
          <w:sz w:val="28"/>
          <w:szCs w:val="28"/>
          <w:lang w:val="vi-VN"/>
        </w:rPr>
        <w:t xml:space="preserve">công </w:t>
      </w:r>
      <w:r w:rsidRPr="00CD1220">
        <w:rPr>
          <w:sz w:val="28"/>
          <w:szCs w:val="28"/>
          <w:lang w:val="vi-VN"/>
        </w:rPr>
        <w:t xml:space="preserve">việc </w:t>
      </w:r>
      <w:r w:rsidRPr="00CD1220" w:rsidR="00260B4C">
        <w:rPr>
          <w:sz w:val="28"/>
          <w:szCs w:val="28"/>
          <w:lang w:val="vi-VN"/>
        </w:rPr>
        <w:t>sau</w:t>
      </w:r>
      <w:r w:rsidRPr="00CD1220">
        <w:rPr>
          <w:sz w:val="28"/>
          <w:szCs w:val="28"/>
          <w:lang w:val="vi-VN"/>
        </w:rPr>
        <w:t>:</w:t>
      </w:r>
    </w:p>
    <w:p w:rsidRPr="00CD1220" w:rsidR="004B596F" w:rsidP="000B31D2" w:rsidRDefault="00110AB0">
      <w:pPr>
        <w:spacing w:before="120" w:after="120" w:line="360" w:lineRule="exact"/>
        <w:ind w:firstLine="720"/>
        <w:jc w:val="both"/>
        <w:rPr>
          <w:i/>
          <w:sz w:val="28"/>
          <w:szCs w:val="28"/>
          <w:lang w:val="vi-VN"/>
        </w:rPr>
      </w:pPr>
      <w:r w:rsidRPr="00CD1220">
        <w:rPr>
          <w:sz w:val="28"/>
          <w:szCs w:val="28"/>
          <w:lang w:val="vi-VN"/>
        </w:rPr>
        <w:t>a) Ghi</w:t>
      </w:r>
      <w:r w:rsidRPr="00CD1220" w:rsidR="00D26A63">
        <w:rPr>
          <w:sz w:val="28"/>
          <w:szCs w:val="28"/>
          <w:lang w:val="vi-VN"/>
        </w:rPr>
        <w:t>: “</w:t>
      </w:r>
      <w:r w:rsidRPr="00CD1220" w:rsidR="00D26A63">
        <w:rPr>
          <w:i/>
          <w:sz w:val="28"/>
          <w:szCs w:val="28"/>
          <w:lang w:val="vi-VN"/>
        </w:rPr>
        <w:t xml:space="preserve">Chuyển tiếp đăng ký thế chấp quyền tài sản phát sinh từ hợp đồng mua bán nhà ở </w:t>
      </w:r>
      <w:r w:rsidRPr="00CD1220" w:rsidR="008D5EF5">
        <w:rPr>
          <w:i/>
          <w:sz w:val="28"/>
          <w:szCs w:val="28"/>
          <w:lang w:val="vi-VN"/>
        </w:rPr>
        <w:t>sang</w:t>
      </w:r>
      <w:r w:rsidRPr="00CD1220" w:rsidR="00D26A63">
        <w:rPr>
          <w:i/>
          <w:sz w:val="28"/>
          <w:szCs w:val="28"/>
          <w:lang w:val="vi-VN"/>
        </w:rPr>
        <w:t xml:space="preserve"> thế chấp nhà ở hình thành trong tương lai” </w:t>
      </w:r>
      <w:r w:rsidRPr="00CD1220" w:rsidR="00816FE2">
        <w:rPr>
          <w:sz w:val="28"/>
          <w:szCs w:val="28"/>
          <w:lang w:val="vi-VN"/>
        </w:rPr>
        <w:t xml:space="preserve">và </w:t>
      </w:r>
      <w:r w:rsidRPr="00CD1220" w:rsidR="00A01EC3">
        <w:rPr>
          <w:sz w:val="28"/>
          <w:szCs w:val="28"/>
          <w:lang w:val="vi-VN"/>
        </w:rPr>
        <w:t xml:space="preserve">ghi </w:t>
      </w:r>
      <w:r w:rsidRPr="00CD1220" w:rsidR="00816FE2">
        <w:rPr>
          <w:sz w:val="28"/>
          <w:szCs w:val="28"/>
          <w:lang w:val="vi-VN"/>
        </w:rPr>
        <w:t>thời điểm đăng ký</w:t>
      </w:r>
      <w:r w:rsidRPr="00CD1220" w:rsidR="00816FE2">
        <w:rPr>
          <w:i/>
          <w:sz w:val="28"/>
          <w:szCs w:val="28"/>
          <w:lang w:val="vi-VN"/>
        </w:rPr>
        <w:t xml:space="preserve"> </w:t>
      </w:r>
      <w:r w:rsidRPr="00CD1220" w:rsidR="00DF3726">
        <w:rPr>
          <w:sz w:val="28"/>
          <w:szCs w:val="28"/>
          <w:lang w:val="vi-VN"/>
        </w:rPr>
        <w:t xml:space="preserve">thế chấp </w:t>
      </w:r>
      <w:r w:rsidRPr="00CD1220">
        <w:rPr>
          <w:sz w:val="28"/>
          <w:szCs w:val="28"/>
          <w:lang w:val="vi-VN"/>
        </w:rPr>
        <w:t xml:space="preserve">vào Sổ </w:t>
      </w:r>
      <w:r w:rsidRPr="00CD1220" w:rsidR="00EB54A2">
        <w:rPr>
          <w:sz w:val="28"/>
          <w:szCs w:val="28"/>
          <w:lang w:val="vi-VN"/>
        </w:rPr>
        <w:t>đ</w:t>
      </w:r>
      <w:r w:rsidRPr="00CD1220" w:rsidR="00D64C8A">
        <w:rPr>
          <w:sz w:val="28"/>
          <w:szCs w:val="28"/>
          <w:lang w:val="vi-VN"/>
        </w:rPr>
        <w:t xml:space="preserve">ịa chính </w:t>
      </w:r>
      <w:r w:rsidRPr="00CD1220" w:rsidR="00D26A63">
        <w:rPr>
          <w:sz w:val="28"/>
          <w:szCs w:val="28"/>
          <w:lang w:val="vi-VN"/>
        </w:rPr>
        <w:t xml:space="preserve">và </w:t>
      </w:r>
      <w:r w:rsidRPr="00CD1220">
        <w:rPr>
          <w:sz w:val="28"/>
          <w:szCs w:val="28"/>
          <w:lang w:val="vi-VN"/>
        </w:rPr>
        <w:t>Đơn yêu cầu chuyển tiếp đăng ký thế chấp</w:t>
      </w:r>
      <w:r w:rsidRPr="00CD1220" w:rsidR="000F49A6">
        <w:rPr>
          <w:sz w:val="28"/>
          <w:szCs w:val="28"/>
          <w:lang w:val="vi-VN"/>
        </w:rPr>
        <w:t xml:space="preserve">. </w:t>
      </w:r>
      <w:r w:rsidRPr="00CD1220" w:rsidR="00816FE2">
        <w:rPr>
          <w:sz w:val="28"/>
          <w:szCs w:val="28"/>
          <w:lang w:val="vi-VN"/>
        </w:rPr>
        <w:t xml:space="preserve">Thời điểm đăng ký thế chấp trong trường hợp này là thời điểm </w:t>
      </w:r>
      <w:r w:rsidRPr="00CD1220" w:rsidR="008829D0">
        <w:rPr>
          <w:sz w:val="28"/>
          <w:szCs w:val="28"/>
          <w:lang w:val="vi-VN"/>
        </w:rPr>
        <w:t xml:space="preserve">đăng ký </w:t>
      </w:r>
      <w:r w:rsidRPr="00CD1220" w:rsidR="00D64C8A">
        <w:rPr>
          <w:sz w:val="28"/>
          <w:szCs w:val="28"/>
          <w:lang w:val="vi-VN"/>
        </w:rPr>
        <w:t xml:space="preserve">thế chấp ban đầu </w:t>
      </w:r>
      <w:r w:rsidRPr="00CD1220" w:rsidR="00816FE2">
        <w:rPr>
          <w:sz w:val="28"/>
          <w:szCs w:val="28"/>
          <w:lang w:val="vi-VN"/>
        </w:rPr>
        <w:t xml:space="preserve">được kê khai tại </w:t>
      </w:r>
      <w:r w:rsidRPr="00CD1220" w:rsidR="00195FB0">
        <w:rPr>
          <w:sz w:val="28"/>
          <w:szCs w:val="28"/>
          <w:lang w:val="vi-VN"/>
        </w:rPr>
        <w:t>M</w:t>
      </w:r>
      <w:r w:rsidRPr="00CD1220" w:rsidR="00816FE2">
        <w:rPr>
          <w:sz w:val="28"/>
          <w:szCs w:val="28"/>
          <w:lang w:val="vi-VN"/>
        </w:rPr>
        <w:t>ục 5 của Đơn yêu c</w:t>
      </w:r>
      <w:r w:rsidRPr="00CD1220" w:rsidR="000F49A6">
        <w:rPr>
          <w:sz w:val="28"/>
          <w:szCs w:val="28"/>
          <w:lang w:val="vi-VN"/>
        </w:rPr>
        <w:t>ầu chuyển tiếp đăng ký thế chấp</w:t>
      </w:r>
      <w:r w:rsidRPr="00CD1220">
        <w:rPr>
          <w:sz w:val="28"/>
          <w:szCs w:val="28"/>
          <w:lang w:val="vi-VN"/>
        </w:rPr>
        <w:t>;</w:t>
      </w:r>
    </w:p>
    <w:p w:rsidRPr="00CD1220" w:rsidR="0035348F" w:rsidP="000B31D2" w:rsidRDefault="0035348F">
      <w:pPr>
        <w:spacing w:before="120" w:after="120" w:line="360" w:lineRule="exact"/>
        <w:ind w:firstLine="720"/>
        <w:jc w:val="both"/>
        <w:rPr>
          <w:sz w:val="28"/>
          <w:szCs w:val="28"/>
          <w:lang w:val="vi-VN"/>
        </w:rPr>
      </w:pPr>
      <w:r w:rsidRPr="00CD1220">
        <w:rPr>
          <w:sz w:val="28"/>
          <w:szCs w:val="28"/>
          <w:lang w:val="vi-VN"/>
        </w:rPr>
        <w:t xml:space="preserve">b) Sao Đơn yêu cầu chuyển tiếp đăng ký thế chấp đã thể hiện nội dung </w:t>
      </w:r>
      <w:r w:rsidRPr="00CD1220" w:rsidR="00B25905">
        <w:rPr>
          <w:sz w:val="28"/>
          <w:szCs w:val="28"/>
          <w:lang w:val="vi-VN"/>
        </w:rPr>
        <w:t>quy định</w:t>
      </w:r>
      <w:r w:rsidRPr="00CD1220">
        <w:rPr>
          <w:sz w:val="28"/>
          <w:szCs w:val="28"/>
          <w:lang w:val="vi-VN"/>
        </w:rPr>
        <w:t xml:space="preserve"> tại </w:t>
      </w:r>
      <w:r w:rsidRPr="00CD1220" w:rsidR="006F3DD1">
        <w:rPr>
          <w:sz w:val="28"/>
          <w:szCs w:val="28"/>
          <w:lang w:val="vi-VN"/>
        </w:rPr>
        <w:t>đ</w:t>
      </w:r>
      <w:r w:rsidRPr="00CD1220">
        <w:rPr>
          <w:sz w:val="28"/>
          <w:szCs w:val="28"/>
          <w:lang w:val="vi-VN"/>
        </w:rPr>
        <w:t xml:space="preserve">iểm a </w:t>
      </w:r>
      <w:r w:rsidRPr="00CD1220" w:rsidR="006F3DD1">
        <w:rPr>
          <w:sz w:val="28"/>
          <w:szCs w:val="28"/>
          <w:lang w:val="vi-VN"/>
        </w:rPr>
        <w:t>k</w:t>
      </w:r>
      <w:r w:rsidRPr="00CD1220">
        <w:rPr>
          <w:sz w:val="28"/>
          <w:szCs w:val="28"/>
          <w:lang w:val="vi-VN"/>
        </w:rPr>
        <w:t>hoản này để lưu hồ sơ;</w:t>
      </w:r>
    </w:p>
    <w:p w:rsidRPr="00CD1220" w:rsidR="00110AB0" w:rsidP="000B31D2" w:rsidRDefault="00110AB0">
      <w:pPr>
        <w:spacing w:before="120" w:after="120" w:line="360" w:lineRule="exact"/>
        <w:ind w:firstLine="720"/>
        <w:jc w:val="both"/>
        <w:rPr>
          <w:sz w:val="28"/>
          <w:szCs w:val="28"/>
          <w:lang w:val="vi-VN"/>
        </w:rPr>
      </w:pPr>
      <w:r w:rsidRPr="00CD1220">
        <w:rPr>
          <w:sz w:val="28"/>
          <w:szCs w:val="28"/>
          <w:lang w:val="vi-VN"/>
        </w:rPr>
        <w:t>c) Gửi Đơn yêu cầu chuyển tiếp đăng ký thế chấp</w:t>
      </w:r>
      <w:r w:rsidRPr="00CD1220" w:rsidR="00C70A6C">
        <w:rPr>
          <w:sz w:val="28"/>
          <w:szCs w:val="28"/>
          <w:lang w:val="vi-VN"/>
        </w:rPr>
        <w:t xml:space="preserve"> </w:t>
      </w:r>
      <w:r w:rsidRPr="00CD1220" w:rsidR="00271DF8">
        <w:rPr>
          <w:i/>
          <w:sz w:val="28"/>
          <w:szCs w:val="28"/>
          <w:lang w:val="vi-VN"/>
        </w:rPr>
        <w:t>(01 bản chụp)</w:t>
      </w:r>
      <w:r w:rsidRPr="00CD1220" w:rsidR="00271DF8">
        <w:rPr>
          <w:sz w:val="28"/>
          <w:szCs w:val="28"/>
          <w:lang w:val="vi-VN"/>
        </w:rPr>
        <w:t xml:space="preserve"> </w:t>
      </w:r>
      <w:r w:rsidRPr="00CD1220" w:rsidR="00B51EFD">
        <w:rPr>
          <w:sz w:val="28"/>
          <w:szCs w:val="28"/>
          <w:lang w:val="vi-VN"/>
        </w:rPr>
        <w:t xml:space="preserve">thể hiện nội dung </w:t>
      </w:r>
      <w:r w:rsidRPr="00CD1220" w:rsidR="00B25905">
        <w:rPr>
          <w:sz w:val="28"/>
          <w:szCs w:val="28"/>
          <w:lang w:val="vi-VN"/>
        </w:rPr>
        <w:t>quy định</w:t>
      </w:r>
      <w:r w:rsidRPr="00CD1220" w:rsidR="00B51EFD">
        <w:rPr>
          <w:sz w:val="28"/>
          <w:szCs w:val="28"/>
          <w:lang w:val="vi-VN"/>
        </w:rPr>
        <w:t xml:space="preserve"> tại </w:t>
      </w:r>
      <w:r w:rsidRPr="00CD1220" w:rsidR="006F3DD1">
        <w:rPr>
          <w:sz w:val="28"/>
          <w:szCs w:val="28"/>
          <w:lang w:val="vi-VN"/>
        </w:rPr>
        <w:t>đ</w:t>
      </w:r>
      <w:r w:rsidRPr="00CD1220" w:rsidR="00B51EFD">
        <w:rPr>
          <w:sz w:val="28"/>
          <w:szCs w:val="28"/>
          <w:lang w:val="vi-VN"/>
        </w:rPr>
        <w:t xml:space="preserve">iểm a </w:t>
      </w:r>
      <w:r w:rsidRPr="00CD1220" w:rsidR="006F3DD1">
        <w:rPr>
          <w:sz w:val="28"/>
          <w:szCs w:val="28"/>
          <w:lang w:val="vi-VN"/>
        </w:rPr>
        <w:t>k</w:t>
      </w:r>
      <w:r w:rsidRPr="00CD1220" w:rsidR="00B51EFD">
        <w:rPr>
          <w:sz w:val="28"/>
          <w:szCs w:val="28"/>
          <w:lang w:val="vi-VN"/>
        </w:rPr>
        <w:t xml:space="preserve">hoản này </w:t>
      </w:r>
      <w:r w:rsidRPr="00CD1220">
        <w:rPr>
          <w:sz w:val="28"/>
          <w:szCs w:val="28"/>
          <w:lang w:val="vi-VN"/>
        </w:rPr>
        <w:t xml:space="preserve">cho Trung tâm Đăng ký giao dịch, tài sản để Trung tâm </w:t>
      </w:r>
      <w:r w:rsidRPr="00CD1220" w:rsidR="009F2EF1">
        <w:rPr>
          <w:sz w:val="28"/>
          <w:szCs w:val="28"/>
          <w:lang w:val="vi-VN"/>
        </w:rPr>
        <w:t xml:space="preserve">Đăng ký giao dịch, tài sản </w:t>
      </w:r>
      <w:r w:rsidRPr="00CD1220">
        <w:rPr>
          <w:sz w:val="28"/>
          <w:szCs w:val="28"/>
          <w:lang w:val="vi-VN"/>
        </w:rPr>
        <w:t>thực hiện xóa đăng ký thế chấp quyền tài sản</w:t>
      </w:r>
      <w:r w:rsidRPr="00CD1220">
        <w:rPr>
          <w:i/>
          <w:sz w:val="28"/>
          <w:szCs w:val="28"/>
          <w:lang w:val="vi-VN"/>
        </w:rPr>
        <w:t xml:space="preserve"> </w:t>
      </w:r>
      <w:r w:rsidRPr="00CD1220">
        <w:rPr>
          <w:sz w:val="28"/>
          <w:szCs w:val="28"/>
          <w:lang w:val="vi-VN"/>
        </w:rPr>
        <w:t xml:space="preserve">phát sinh từ hợp đồng </w:t>
      </w:r>
      <w:r w:rsidRPr="00CD1220" w:rsidR="009F2EF1">
        <w:rPr>
          <w:sz w:val="28"/>
          <w:szCs w:val="28"/>
          <w:lang w:val="vi-VN"/>
        </w:rPr>
        <w:t>mua bán nhà ở;</w:t>
      </w:r>
    </w:p>
    <w:p w:rsidRPr="00CD1220" w:rsidR="0008726C" w:rsidP="000B31D2" w:rsidRDefault="0008726C">
      <w:pPr>
        <w:spacing w:before="120" w:after="120" w:line="360" w:lineRule="exact"/>
        <w:ind w:firstLine="720"/>
        <w:jc w:val="both"/>
        <w:rPr>
          <w:i/>
          <w:strike/>
          <w:sz w:val="28"/>
          <w:szCs w:val="28"/>
          <w:lang w:val="vi-VN"/>
        </w:rPr>
      </w:pPr>
      <w:r w:rsidRPr="00CD1220">
        <w:rPr>
          <w:sz w:val="28"/>
          <w:szCs w:val="28"/>
          <w:lang w:val="vi-VN"/>
        </w:rPr>
        <w:t xml:space="preserve">d) Trả lại Đơn yêu cầu chuyển tiếp đăng ký </w:t>
      </w:r>
      <w:r w:rsidRPr="00CD1220" w:rsidR="008D5EF5">
        <w:rPr>
          <w:sz w:val="28"/>
          <w:szCs w:val="28"/>
          <w:lang w:val="vi-VN"/>
        </w:rPr>
        <w:t xml:space="preserve">thế chấp </w:t>
      </w:r>
      <w:r w:rsidRPr="00CD1220">
        <w:rPr>
          <w:sz w:val="28"/>
          <w:szCs w:val="28"/>
          <w:lang w:val="vi-VN"/>
        </w:rPr>
        <w:t xml:space="preserve">đã thể hiện nội dung </w:t>
      </w:r>
      <w:r w:rsidRPr="00CD1220" w:rsidR="00B25905">
        <w:rPr>
          <w:sz w:val="28"/>
          <w:szCs w:val="28"/>
          <w:lang w:val="vi-VN"/>
        </w:rPr>
        <w:t>quy định</w:t>
      </w:r>
      <w:r w:rsidRPr="00CD1220">
        <w:rPr>
          <w:sz w:val="28"/>
          <w:szCs w:val="28"/>
          <w:lang w:val="vi-VN"/>
        </w:rPr>
        <w:t xml:space="preserve"> tại </w:t>
      </w:r>
      <w:r w:rsidRPr="00CD1220" w:rsidR="006F3DD1">
        <w:rPr>
          <w:sz w:val="28"/>
          <w:szCs w:val="28"/>
          <w:lang w:val="vi-VN"/>
        </w:rPr>
        <w:t>đ</w:t>
      </w:r>
      <w:r w:rsidRPr="00CD1220">
        <w:rPr>
          <w:sz w:val="28"/>
          <w:szCs w:val="28"/>
          <w:lang w:val="vi-VN"/>
        </w:rPr>
        <w:t xml:space="preserve">iểm a </w:t>
      </w:r>
      <w:r w:rsidRPr="00CD1220" w:rsidR="006F3DD1">
        <w:rPr>
          <w:sz w:val="28"/>
          <w:szCs w:val="28"/>
          <w:lang w:val="vi-VN"/>
        </w:rPr>
        <w:t>k</w:t>
      </w:r>
      <w:r w:rsidRPr="00CD1220">
        <w:rPr>
          <w:sz w:val="28"/>
          <w:szCs w:val="28"/>
          <w:lang w:val="vi-VN"/>
        </w:rPr>
        <w:t>hoản này</w:t>
      </w:r>
      <w:r w:rsidRPr="00CD1220" w:rsidR="00B25B39">
        <w:rPr>
          <w:sz w:val="28"/>
          <w:szCs w:val="28"/>
          <w:lang w:val="vi-VN"/>
        </w:rPr>
        <w:t xml:space="preserve"> cho người yêu cầu đăng ký</w:t>
      </w:r>
      <w:r w:rsidRPr="00CD1220">
        <w:rPr>
          <w:sz w:val="28"/>
          <w:szCs w:val="28"/>
          <w:lang w:val="vi-VN"/>
        </w:rPr>
        <w:t>.</w:t>
      </w:r>
    </w:p>
    <w:p w:rsidRPr="00CD1220" w:rsidR="00D34841" w:rsidP="000B31D2" w:rsidRDefault="00D34841">
      <w:pPr>
        <w:spacing w:before="120" w:after="120" w:line="360" w:lineRule="exact"/>
        <w:ind w:firstLine="720"/>
        <w:jc w:val="both"/>
        <w:rPr>
          <w:sz w:val="28"/>
          <w:szCs w:val="28"/>
          <w:lang w:val="vi-VN"/>
        </w:rPr>
      </w:pPr>
      <w:r w:rsidRPr="00CD1220">
        <w:rPr>
          <w:sz w:val="28"/>
          <w:szCs w:val="28"/>
          <w:lang w:val="vi-VN"/>
        </w:rPr>
        <w:t xml:space="preserve">2. Đối với trường hợp chuyển tiếp đăng ký thế chấp </w:t>
      </w:r>
      <w:r w:rsidRPr="00CD1220" w:rsidR="00816FE2">
        <w:rPr>
          <w:sz w:val="28"/>
          <w:szCs w:val="28"/>
          <w:lang w:val="vi-VN"/>
        </w:rPr>
        <w:t xml:space="preserve">quyền tài sản phát sinh từ hợp đồng mua bán nhà ở </w:t>
      </w:r>
      <w:r w:rsidRPr="00CD1220">
        <w:rPr>
          <w:sz w:val="28"/>
          <w:szCs w:val="28"/>
          <w:lang w:val="vi-VN"/>
        </w:rPr>
        <w:t xml:space="preserve">sang đăng ký thế chấp nhà ở do nhà ở hình thành trong tương lai đã được hình thành (đã được nghiệm thu đưa vào sử dụng), Văn phòng đăng ký đất đai thực hiện các </w:t>
      </w:r>
      <w:r w:rsidRPr="00CD1220" w:rsidR="009F2EF1">
        <w:rPr>
          <w:sz w:val="28"/>
          <w:szCs w:val="28"/>
          <w:lang w:val="vi-VN"/>
        </w:rPr>
        <w:t xml:space="preserve">công </w:t>
      </w:r>
      <w:r w:rsidRPr="00CD1220">
        <w:rPr>
          <w:sz w:val="28"/>
          <w:szCs w:val="28"/>
          <w:lang w:val="vi-VN"/>
        </w:rPr>
        <w:t>việc sau:</w:t>
      </w:r>
    </w:p>
    <w:p w:rsidRPr="00CD1220" w:rsidR="00BF1C46" w:rsidP="000B31D2" w:rsidRDefault="00B7484F">
      <w:pPr>
        <w:spacing w:before="120" w:after="120" w:line="360" w:lineRule="exact"/>
        <w:ind w:firstLine="720"/>
        <w:jc w:val="both"/>
        <w:rPr>
          <w:sz w:val="28"/>
          <w:szCs w:val="28"/>
          <w:lang w:val="vi-VN"/>
        </w:rPr>
      </w:pPr>
      <w:r w:rsidRPr="00CD1220">
        <w:rPr>
          <w:sz w:val="28"/>
          <w:szCs w:val="28"/>
          <w:lang w:val="vi-VN"/>
        </w:rPr>
        <w:t xml:space="preserve">a) </w:t>
      </w:r>
      <w:r w:rsidRPr="00CD1220" w:rsidR="00BF1C46">
        <w:rPr>
          <w:sz w:val="28"/>
          <w:szCs w:val="28"/>
          <w:lang w:val="vi-VN"/>
        </w:rPr>
        <w:t>Thực hiện thủ tục chứng nhận quyền sở hữu nhà ở và cấp Giấy chứng nhận cho chủ sở hữu nhà ở theo quy định của pháp luật về đất đai, nhà ở;</w:t>
      </w:r>
    </w:p>
    <w:p w:rsidRPr="00CD1220" w:rsidR="00B7484F" w:rsidP="000B31D2" w:rsidRDefault="00BF1C46">
      <w:pPr>
        <w:spacing w:before="120" w:after="120" w:line="360" w:lineRule="exact"/>
        <w:ind w:firstLine="720"/>
        <w:jc w:val="both"/>
        <w:rPr>
          <w:sz w:val="28"/>
          <w:szCs w:val="28"/>
          <w:lang w:val="vi-VN"/>
        </w:rPr>
      </w:pPr>
      <w:r w:rsidRPr="00CD1220">
        <w:rPr>
          <w:sz w:val="28"/>
          <w:szCs w:val="28"/>
          <w:lang w:val="vi-VN"/>
        </w:rPr>
        <w:t xml:space="preserve">b) </w:t>
      </w:r>
      <w:r w:rsidRPr="00CD1220" w:rsidR="00EE2321">
        <w:rPr>
          <w:sz w:val="28"/>
          <w:szCs w:val="28"/>
          <w:lang w:val="vi-VN"/>
        </w:rPr>
        <w:t>G</w:t>
      </w:r>
      <w:r w:rsidRPr="00CD1220" w:rsidR="00B7484F">
        <w:rPr>
          <w:sz w:val="28"/>
          <w:szCs w:val="28"/>
          <w:lang w:val="vi-VN"/>
        </w:rPr>
        <w:t>hi</w:t>
      </w:r>
      <w:r w:rsidRPr="00CD1220" w:rsidR="00045727">
        <w:rPr>
          <w:sz w:val="28"/>
          <w:szCs w:val="28"/>
          <w:lang w:val="vi-VN"/>
        </w:rPr>
        <w:t xml:space="preserve"> “</w:t>
      </w:r>
      <w:r w:rsidRPr="00CD1220" w:rsidR="00045727">
        <w:rPr>
          <w:i/>
          <w:sz w:val="28"/>
          <w:szCs w:val="28"/>
          <w:lang w:val="vi-VN"/>
        </w:rPr>
        <w:t xml:space="preserve">Chuyển tiếp đăng ký thế chấp </w:t>
      </w:r>
      <w:r w:rsidRPr="00CD1220" w:rsidR="00751085">
        <w:rPr>
          <w:i/>
          <w:sz w:val="28"/>
          <w:szCs w:val="28"/>
          <w:lang w:val="vi-VN"/>
        </w:rPr>
        <w:t>quyền tài sản phát sinh từ hợp đồng mua bán nhà ở</w:t>
      </w:r>
      <w:r w:rsidRPr="00CD1220" w:rsidR="00EE2321">
        <w:rPr>
          <w:i/>
          <w:sz w:val="28"/>
          <w:szCs w:val="28"/>
          <w:lang w:val="vi-VN"/>
        </w:rPr>
        <w:t xml:space="preserve"> </w:t>
      </w:r>
      <w:r w:rsidRPr="00CD1220" w:rsidR="008D5EF5">
        <w:rPr>
          <w:i/>
          <w:sz w:val="28"/>
          <w:szCs w:val="28"/>
          <w:lang w:val="vi-VN"/>
        </w:rPr>
        <w:t>sang</w:t>
      </w:r>
      <w:r w:rsidRPr="00CD1220" w:rsidR="00EE2321">
        <w:rPr>
          <w:i/>
          <w:sz w:val="28"/>
          <w:szCs w:val="28"/>
          <w:lang w:val="vi-VN"/>
        </w:rPr>
        <w:t xml:space="preserve"> đăng ký thế chấp nhà ở</w:t>
      </w:r>
      <w:r w:rsidRPr="00CD1220" w:rsidR="00EE2321">
        <w:rPr>
          <w:sz w:val="28"/>
          <w:szCs w:val="28"/>
          <w:lang w:val="vi-VN"/>
        </w:rPr>
        <w:t>”</w:t>
      </w:r>
      <w:r w:rsidRPr="00CD1220" w:rsidR="00EE2321">
        <w:rPr>
          <w:i/>
          <w:sz w:val="28"/>
          <w:szCs w:val="28"/>
          <w:lang w:val="vi-VN"/>
        </w:rPr>
        <w:t xml:space="preserve"> </w:t>
      </w:r>
      <w:r w:rsidRPr="00CD1220" w:rsidR="00DF3726">
        <w:rPr>
          <w:sz w:val="28"/>
          <w:szCs w:val="28"/>
          <w:lang w:val="vi-VN"/>
        </w:rPr>
        <w:t xml:space="preserve">và </w:t>
      </w:r>
      <w:r w:rsidRPr="00CD1220" w:rsidR="00040E6B">
        <w:rPr>
          <w:sz w:val="28"/>
          <w:szCs w:val="28"/>
          <w:lang w:val="vi-VN"/>
        </w:rPr>
        <w:t xml:space="preserve">ghi </w:t>
      </w:r>
      <w:r w:rsidRPr="00CD1220" w:rsidR="00DF3726">
        <w:rPr>
          <w:sz w:val="28"/>
          <w:szCs w:val="28"/>
          <w:lang w:val="vi-VN"/>
        </w:rPr>
        <w:t>thời điểm đăng ký</w:t>
      </w:r>
      <w:r w:rsidRPr="00CD1220" w:rsidR="00DF3726">
        <w:rPr>
          <w:i/>
          <w:sz w:val="28"/>
          <w:szCs w:val="28"/>
          <w:lang w:val="vi-VN"/>
        </w:rPr>
        <w:t xml:space="preserve"> </w:t>
      </w:r>
      <w:r w:rsidRPr="00CD1220" w:rsidR="00DF3726">
        <w:rPr>
          <w:sz w:val="28"/>
          <w:szCs w:val="28"/>
          <w:lang w:val="vi-VN"/>
        </w:rPr>
        <w:t xml:space="preserve">thế chấp </w:t>
      </w:r>
      <w:r w:rsidRPr="00CD1220" w:rsidR="00B7484F">
        <w:rPr>
          <w:sz w:val="28"/>
          <w:szCs w:val="28"/>
          <w:lang w:val="vi-VN"/>
        </w:rPr>
        <w:t xml:space="preserve">vào Sổ </w:t>
      </w:r>
      <w:r w:rsidRPr="00CD1220" w:rsidR="00EB54A2">
        <w:rPr>
          <w:sz w:val="28"/>
          <w:szCs w:val="28"/>
          <w:lang w:val="vi-VN"/>
        </w:rPr>
        <w:t>đ</w:t>
      </w:r>
      <w:r w:rsidRPr="00CD1220" w:rsidR="00B7484F">
        <w:rPr>
          <w:sz w:val="28"/>
          <w:szCs w:val="28"/>
          <w:lang w:val="vi-VN"/>
        </w:rPr>
        <w:t>ịa chính</w:t>
      </w:r>
      <w:r w:rsidRPr="00CD1220" w:rsidR="00045727">
        <w:rPr>
          <w:sz w:val="28"/>
          <w:szCs w:val="28"/>
          <w:lang w:val="vi-VN"/>
        </w:rPr>
        <w:t xml:space="preserve">, </w:t>
      </w:r>
      <w:r w:rsidRPr="00CD1220" w:rsidR="00B7484F">
        <w:rPr>
          <w:sz w:val="28"/>
          <w:szCs w:val="28"/>
          <w:lang w:val="vi-VN"/>
        </w:rPr>
        <w:t xml:space="preserve">Giấy chứng nhận đã cấp </w:t>
      </w:r>
      <w:r w:rsidRPr="00CD1220" w:rsidR="00045727">
        <w:rPr>
          <w:sz w:val="28"/>
          <w:szCs w:val="28"/>
          <w:lang w:val="vi-VN"/>
        </w:rPr>
        <w:t xml:space="preserve">và </w:t>
      </w:r>
      <w:r w:rsidRPr="00CD1220" w:rsidR="00B7484F">
        <w:rPr>
          <w:sz w:val="28"/>
          <w:szCs w:val="28"/>
          <w:lang w:val="vi-VN"/>
        </w:rPr>
        <w:t>Đơn yêu cầu chuyển tiếp đăng ký thế chấp</w:t>
      </w:r>
      <w:r w:rsidRPr="00CD1220" w:rsidR="00201801">
        <w:rPr>
          <w:sz w:val="28"/>
          <w:szCs w:val="28"/>
          <w:lang w:val="vi-VN"/>
        </w:rPr>
        <w:t xml:space="preserve">. </w:t>
      </w:r>
      <w:r w:rsidRPr="00CD1220" w:rsidR="00DF3726">
        <w:rPr>
          <w:sz w:val="28"/>
          <w:szCs w:val="28"/>
          <w:lang w:val="vi-VN"/>
        </w:rPr>
        <w:t>Thời điểm đăng ký thế chấp trong trường hợp này là thời điểm</w:t>
      </w:r>
      <w:r w:rsidRPr="00CD1220" w:rsidR="00201801">
        <w:rPr>
          <w:sz w:val="28"/>
          <w:szCs w:val="28"/>
          <w:lang w:val="vi-VN"/>
        </w:rPr>
        <w:t xml:space="preserve"> đăng ký </w:t>
      </w:r>
      <w:r w:rsidRPr="00CD1220" w:rsidR="002C0A1B">
        <w:rPr>
          <w:sz w:val="28"/>
          <w:szCs w:val="28"/>
          <w:lang w:val="vi-VN"/>
        </w:rPr>
        <w:t xml:space="preserve">thế chấp </w:t>
      </w:r>
      <w:r w:rsidRPr="00CD1220" w:rsidR="00201801">
        <w:rPr>
          <w:sz w:val="28"/>
          <w:szCs w:val="28"/>
          <w:lang w:val="vi-VN"/>
        </w:rPr>
        <w:t>ban đầu</w:t>
      </w:r>
      <w:r w:rsidRPr="00CD1220" w:rsidR="00DF3726">
        <w:rPr>
          <w:sz w:val="28"/>
          <w:szCs w:val="28"/>
          <w:lang w:val="vi-VN"/>
        </w:rPr>
        <w:t xml:space="preserve"> được kê khai tại </w:t>
      </w:r>
      <w:r w:rsidRPr="00CD1220" w:rsidR="009F2EF1">
        <w:rPr>
          <w:sz w:val="28"/>
          <w:szCs w:val="28"/>
          <w:lang w:val="vi-VN"/>
        </w:rPr>
        <w:t>M</w:t>
      </w:r>
      <w:r w:rsidRPr="00CD1220" w:rsidR="00DF3726">
        <w:rPr>
          <w:sz w:val="28"/>
          <w:szCs w:val="28"/>
          <w:lang w:val="vi-VN"/>
        </w:rPr>
        <w:t>ục 5 của Đơn yêu cầu chuyển tiếp đăng ký thế chấp</w:t>
      </w:r>
      <w:r w:rsidRPr="00CD1220" w:rsidR="00B7484F">
        <w:rPr>
          <w:sz w:val="28"/>
          <w:szCs w:val="28"/>
          <w:lang w:val="vi-VN"/>
        </w:rPr>
        <w:t>;</w:t>
      </w:r>
    </w:p>
    <w:p w:rsidRPr="00CD1220" w:rsidR="0081322C" w:rsidP="000B31D2" w:rsidRDefault="00BF1C46">
      <w:pPr>
        <w:spacing w:before="120" w:after="120" w:line="360" w:lineRule="exact"/>
        <w:ind w:firstLine="720"/>
        <w:jc w:val="both"/>
        <w:rPr>
          <w:sz w:val="28"/>
          <w:szCs w:val="28"/>
          <w:lang w:val="vi-VN"/>
        </w:rPr>
      </w:pPr>
      <w:r w:rsidRPr="00CD1220">
        <w:rPr>
          <w:sz w:val="28"/>
          <w:szCs w:val="28"/>
          <w:lang w:val="vi-VN"/>
        </w:rPr>
        <w:t>c</w:t>
      </w:r>
      <w:r w:rsidRPr="00CD1220" w:rsidR="0081322C">
        <w:rPr>
          <w:sz w:val="28"/>
          <w:szCs w:val="28"/>
          <w:lang w:val="vi-VN"/>
        </w:rPr>
        <w:t>) Sao Đơn yêu cầu chuyển tiếp đăng ký thế chấp đã th</w:t>
      </w:r>
      <w:r w:rsidRPr="00CD1220" w:rsidR="00C70A6C">
        <w:rPr>
          <w:sz w:val="28"/>
          <w:szCs w:val="28"/>
          <w:lang w:val="vi-VN"/>
        </w:rPr>
        <w:t xml:space="preserve">ể hiện nội dung </w:t>
      </w:r>
      <w:r w:rsidRPr="00CD1220" w:rsidR="00B25905">
        <w:rPr>
          <w:sz w:val="28"/>
          <w:szCs w:val="28"/>
          <w:lang w:val="vi-VN"/>
        </w:rPr>
        <w:t>quy định</w:t>
      </w:r>
      <w:r w:rsidRPr="00CD1220" w:rsidR="00C70A6C">
        <w:rPr>
          <w:sz w:val="28"/>
          <w:szCs w:val="28"/>
          <w:lang w:val="vi-VN"/>
        </w:rPr>
        <w:t xml:space="preserve"> tại </w:t>
      </w:r>
      <w:r w:rsidRPr="00CD1220" w:rsidR="006F3DD1">
        <w:rPr>
          <w:sz w:val="28"/>
          <w:szCs w:val="28"/>
          <w:lang w:val="vi-VN"/>
        </w:rPr>
        <w:t>đ</w:t>
      </w:r>
      <w:r w:rsidRPr="00CD1220" w:rsidR="00C70A6C">
        <w:rPr>
          <w:sz w:val="28"/>
          <w:szCs w:val="28"/>
          <w:lang w:val="vi-VN"/>
        </w:rPr>
        <w:t>iểm b</w:t>
      </w:r>
      <w:r w:rsidRPr="00CD1220" w:rsidR="00461A40">
        <w:rPr>
          <w:sz w:val="28"/>
          <w:szCs w:val="28"/>
          <w:lang w:val="vi-VN"/>
        </w:rPr>
        <w:t xml:space="preserve"> </w:t>
      </w:r>
      <w:r w:rsidRPr="00CD1220" w:rsidR="006F3DD1">
        <w:rPr>
          <w:sz w:val="28"/>
          <w:szCs w:val="28"/>
          <w:lang w:val="vi-VN"/>
        </w:rPr>
        <w:t>k</w:t>
      </w:r>
      <w:r w:rsidRPr="00CD1220" w:rsidR="0081322C">
        <w:rPr>
          <w:sz w:val="28"/>
          <w:szCs w:val="28"/>
          <w:lang w:val="vi-VN"/>
        </w:rPr>
        <w:t>hoản này để lưu hồ sơ;</w:t>
      </w:r>
    </w:p>
    <w:p w:rsidRPr="00CD1220" w:rsidR="00751085" w:rsidP="000B31D2" w:rsidRDefault="00751085">
      <w:pPr>
        <w:spacing w:before="120" w:after="120" w:line="360" w:lineRule="exact"/>
        <w:ind w:firstLine="720"/>
        <w:jc w:val="both"/>
        <w:rPr>
          <w:sz w:val="28"/>
          <w:szCs w:val="28"/>
          <w:lang w:val="vi-VN"/>
        </w:rPr>
      </w:pPr>
      <w:r w:rsidRPr="00CD1220">
        <w:rPr>
          <w:sz w:val="28"/>
          <w:szCs w:val="28"/>
          <w:lang w:val="vi-VN"/>
        </w:rPr>
        <w:t xml:space="preserve">d) Gửi Đơn yêu cầu chuyển tiếp đăng ký thế chấp </w:t>
      </w:r>
      <w:r w:rsidRPr="00CD1220" w:rsidR="00C70A6C">
        <w:rPr>
          <w:i/>
          <w:sz w:val="28"/>
          <w:szCs w:val="28"/>
          <w:lang w:val="vi-VN"/>
        </w:rPr>
        <w:t xml:space="preserve">(01 bản </w:t>
      </w:r>
      <w:r w:rsidRPr="00CD1220" w:rsidR="00271DF8">
        <w:rPr>
          <w:i/>
          <w:sz w:val="28"/>
          <w:szCs w:val="28"/>
          <w:lang w:val="vi-VN"/>
        </w:rPr>
        <w:t>chụp</w:t>
      </w:r>
      <w:r w:rsidRPr="00CD1220" w:rsidR="00C70A6C">
        <w:rPr>
          <w:i/>
          <w:sz w:val="28"/>
          <w:szCs w:val="28"/>
          <w:lang w:val="vi-VN"/>
        </w:rPr>
        <w:t>)</w:t>
      </w:r>
      <w:r w:rsidRPr="00CD1220" w:rsidR="00C70A6C">
        <w:rPr>
          <w:sz w:val="28"/>
          <w:szCs w:val="28"/>
          <w:lang w:val="vi-VN"/>
        </w:rPr>
        <w:t xml:space="preserve"> </w:t>
      </w:r>
      <w:r w:rsidRPr="00CD1220">
        <w:rPr>
          <w:sz w:val="28"/>
          <w:szCs w:val="28"/>
          <w:lang w:val="vi-VN"/>
        </w:rPr>
        <w:t xml:space="preserve">thể hiện nội dung </w:t>
      </w:r>
      <w:r w:rsidRPr="00CD1220" w:rsidR="00B25905">
        <w:rPr>
          <w:sz w:val="28"/>
          <w:szCs w:val="28"/>
          <w:lang w:val="vi-VN"/>
        </w:rPr>
        <w:t>quy định</w:t>
      </w:r>
      <w:r w:rsidRPr="00CD1220">
        <w:rPr>
          <w:sz w:val="28"/>
          <w:szCs w:val="28"/>
          <w:lang w:val="vi-VN"/>
        </w:rPr>
        <w:t xml:space="preserve"> tại </w:t>
      </w:r>
      <w:r w:rsidRPr="00CD1220" w:rsidR="006F3DD1">
        <w:rPr>
          <w:sz w:val="28"/>
          <w:szCs w:val="28"/>
          <w:lang w:val="vi-VN"/>
        </w:rPr>
        <w:t>đ</w:t>
      </w:r>
      <w:r w:rsidRPr="00CD1220">
        <w:rPr>
          <w:sz w:val="28"/>
          <w:szCs w:val="28"/>
          <w:lang w:val="vi-VN"/>
        </w:rPr>
        <w:t xml:space="preserve">iểm b </w:t>
      </w:r>
      <w:r w:rsidRPr="00CD1220" w:rsidR="006F3DD1">
        <w:rPr>
          <w:sz w:val="28"/>
          <w:szCs w:val="28"/>
          <w:lang w:val="vi-VN"/>
        </w:rPr>
        <w:t>k</w:t>
      </w:r>
      <w:r w:rsidRPr="00CD1220">
        <w:rPr>
          <w:sz w:val="28"/>
          <w:szCs w:val="28"/>
          <w:lang w:val="vi-VN"/>
        </w:rPr>
        <w:t xml:space="preserve">hoản này cho Trung tâm Đăng ký giao dịch, tài sản để Trung tâm </w:t>
      </w:r>
      <w:r w:rsidRPr="00CD1220" w:rsidR="009F2EF1">
        <w:rPr>
          <w:sz w:val="28"/>
          <w:szCs w:val="28"/>
          <w:lang w:val="vi-VN"/>
        </w:rPr>
        <w:t xml:space="preserve">Đăng ký giao dịch, tài sản </w:t>
      </w:r>
      <w:r w:rsidRPr="00CD1220">
        <w:rPr>
          <w:sz w:val="28"/>
          <w:szCs w:val="28"/>
          <w:lang w:val="vi-VN"/>
        </w:rPr>
        <w:t>thực hiện xóa đăng ký thế chấp quyền tài sản</w:t>
      </w:r>
      <w:r w:rsidRPr="00CD1220">
        <w:rPr>
          <w:i/>
          <w:sz w:val="28"/>
          <w:szCs w:val="28"/>
          <w:lang w:val="vi-VN"/>
        </w:rPr>
        <w:t xml:space="preserve"> </w:t>
      </w:r>
      <w:r w:rsidRPr="00CD1220">
        <w:rPr>
          <w:sz w:val="28"/>
          <w:szCs w:val="28"/>
          <w:lang w:val="vi-VN"/>
        </w:rPr>
        <w:t>phát sinh từ hợp đồng mua bán nhà ở</w:t>
      </w:r>
      <w:r w:rsidRPr="00CD1220" w:rsidR="009F2EF1">
        <w:rPr>
          <w:sz w:val="28"/>
          <w:szCs w:val="28"/>
          <w:lang w:val="vi-VN"/>
        </w:rPr>
        <w:t>;</w:t>
      </w:r>
    </w:p>
    <w:p w:rsidRPr="00CD1220" w:rsidR="00FD0F71" w:rsidP="000B31D2" w:rsidRDefault="00FD0F71">
      <w:pPr>
        <w:spacing w:before="120" w:after="120" w:line="360" w:lineRule="exact"/>
        <w:ind w:firstLine="720"/>
        <w:jc w:val="both"/>
        <w:rPr>
          <w:sz w:val="28"/>
          <w:szCs w:val="28"/>
          <w:lang w:val="vi-VN"/>
        </w:rPr>
      </w:pPr>
      <w:r w:rsidRPr="00CD1220">
        <w:rPr>
          <w:sz w:val="28"/>
          <w:szCs w:val="28"/>
          <w:lang w:val="vi-VN"/>
        </w:rPr>
        <w:t xml:space="preserve">đ) Trao Giấy chứng nhận và trả lại Đơn yêu cầu chuyển tiếp đăng ký </w:t>
      </w:r>
      <w:r w:rsidRPr="00CD1220" w:rsidR="000B65C6">
        <w:rPr>
          <w:sz w:val="28"/>
          <w:szCs w:val="28"/>
          <w:lang w:val="vi-VN"/>
        </w:rPr>
        <w:t xml:space="preserve">thế chấp </w:t>
      </w:r>
      <w:r w:rsidRPr="00CD1220">
        <w:rPr>
          <w:sz w:val="28"/>
          <w:szCs w:val="28"/>
          <w:lang w:val="vi-VN"/>
        </w:rPr>
        <w:t xml:space="preserve">đã thể hiện nội dung nêu tại </w:t>
      </w:r>
      <w:r w:rsidRPr="00CD1220" w:rsidR="006F3DD1">
        <w:rPr>
          <w:sz w:val="28"/>
          <w:szCs w:val="28"/>
          <w:lang w:val="vi-VN"/>
        </w:rPr>
        <w:t>đ</w:t>
      </w:r>
      <w:r w:rsidRPr="00CD1220">
        <w:rPr>
          <w:sz w:val="28"/>
          <w:szCs w:val="28"/>
          <w:lang w:val="vi-VN"/>
        </w:rPr>
        <w:t xml:space="preserve">iểm b </w:t>
      </w:r>
      <w:r w:rsidRPr="00CD1220" w:rsidR="006F3DD1">
        <w:rPr>
          <w:sz w:val="28"/>
          <w:szCs w:val="28"/>
          <w:lang w:val="vi-VN"/>
        </w:rPr>
        <w:t>k</w:t>
      </w:r>
      <w:r w:rsidRPr="00CD1220">
        <w:rPr>
          <w:sz w:val="28"/>
          <w:szCs w:val="28"/>
          <w:lang w:val="vi-VN"/>
        </w:rPr>
        <w:t>hoản này cho người yêu cầu đăng ký.</w:t>
      </w:r>
    </w:p>
    <w:p w:rsidRPr="00CD1220" w:rsidR="00461A40" w:rsidP="000B31D2" w:rsidRDefault="00066EDF">
      <w:pPr>
        <w:spacing w:before="120" w:after="120" w:line="360" w:lineRule="exact"/>
        <w:ind w:firstLine="720"/>
        <w:jc w:val="both"/>
        <w:rPr>
          <w:b/>
          <w:sz w:val="28"/>
          <w:szCs w:val="28"/>
          <w:lang w:val="vi-VN"/>
        </w:rPr>
      </w:pPr>
      <w:r w:rsidRPr="00CD1220">
        <w:rPr>
          <w:b/>
          <w:bCs/>
          <w:sz w:val="28"/>
          <w:szCs w:val="28"/>
          <w:lang w:val="vi-VN"/>
        </w:rPr>
        <w:t xml:space="preserve">Điều </w:t>
      </w:r>
      <w:r w:rsidRPr="00CD1220" w:rsidR="00461A40">
        <w:rPr>
          <w:b/>
          <w:bCs/>
          <w:sz w:val="28"/>
          <w:szCs w:val="28"/>
          <w:lang w:val="vi-VN"/>
        </w:rPr>
        <w:t>3</w:t>
      </w:r>
      <w:r w:rsidRPr="00CD1220" w:rsidR="006165DB">
        <w:rPr>
          <w:b/>
          <w:bCs/>
          <w:sz w:val="28"/>
          <w:szCs w:val="28"/>
          <w:lang w:val="vi-VN"/>
        </w:rPr>
        <w:t>6</w:t>
      </w:r>
      <w:r w:rsidRPr="00CD1220">
        <w:rPr>
          <w:b/>
          <w:bCs/>
          <w:sz w:val="28"/>
          <w:szCs w:val="28"/>
          <w:lang w:val="vi-VN"/>
        </w:rPr>
        <w:t xml:space="preserve">. Trao đổi thông tin giữa Văn phòng đăng ký </w:t>
      </w:r>
      <w:r w:rsidRPr="00CD1220" w:rsidR="00EE2321">
        <w:rPr>
          <w:b/>
          <w:bCs/>
          <w:sz w:val="28"/>
          <w:szCs w:val="28"/>
          <w:lang w:val="vi-VN"/>
        </w:rPr>
        <w:t>đất đai</w:t>
      </w:r>
      <w:r w:rsidRPr="00CD1220">
        <w:rPr>
          <w:b/>
          <w:bCs/>
          <w:sz w:val="28"/>
          <w:szCs w:val="28"/>
          <w:lang w:val="vi-VN"/>
        </w:rPr>
        <w:t xml:space="preserve"> với Trung tâm Đăng ký giao dịch, tài sản về chuyển </w:t>
      </w:r>
      <w:r w:rsidRPr="00CD1220" w:rsidR="009F2EF1">
        <w:rPr>
          <w:b/>
          <w:bCs/>
          <w:sz w:val="28"/>
          <w:szCs w:val="28"/>
          <w:lang w:val="vi-VN"/>
        </w:rPr>
        <w:t xml:space="preserve">tiếp </w:t>
      </w:r>
      <w:r w:rsidRPr="00CD1220">
        <w:rPr>
          <w:b/>
          <w:bCs/>
          <w:sz w:val="28"/>
          <w:szCs w:val="28"/>
          <w:lang w:val="vi-VN"/>
        </w:rPr>
        <w:t xml:space="preserve">đăng ký thế chấp </w:t>
      </w:r>
      <w:r w:rsidRPr="00CD1220">
        <w:rPr>
          <w:b/>
          <w:sz w:val="28"/>
          <w:szCs w:val="28"/>
          <w:lang w:val="vi-VN"/>
        </w:rPr>
        <w:t xml:space="preserve">quyền tài sản phát sinh từ hợp đồng mua bán nhà ở </w:t>
      </w:r>
      <w:r w:rsidRPr="00CD1220" w:rsidR="00E43CF4">
        <w:rPr>
          <w:b/>
          <w:sz w:val="28"/>
          <w:szCs w:val="28"/>
          <w:lang w:val="vi-VN"/>
        </w:rPr>
        <w:t>sang</w:t>
      </w:r>
      <w:r w:rsidRPr="00CD1220">
        <w:rPr>
          <w:b/>
          <w:sz w:val="28"/>
          <w:szCs w:val="28"/>
          <w:lang w:val="vi-VN"/>
        </w:rPr>
        <w:t xml:space="preserve"> thế chấp nhà ở hình thành trong tương lai</w:t>
      </w:r>
      <w:r w:rsidRPr="00CD1220" w:rsidR="009E43B2">
        <w:rPr>
          <w:b/>
          <w:sz w:val="28"/>
          <w:szCs w:val="28"/>
          <w:lang w:val="vi-VN"/>
        </w:rPr>
        <w:t xml:space="preserve"> </w:t>
      </w:r>
    </w:p>
    <w:p w:rsidRPr="00CD1220" w:rsidR="00066EDF" w:rsidP="000B31D2" w:rsidRDefault="00066EDF">
      <w:pPr>
        <w:spacing w:before="120" w:after="120" w:line="360" w:lineRule="exact"/>
        <w:ind w:firstLine="720"/>
        <w:jc w:val="both"/>
        <w:rPr>
          <w:sz w:val="28"/>
          <w:szCs w:val="28"/>
          <w:lang w:val="vi-VN"/>
        </w:rPr>
      </w:pPr>
      <w:r w:rsidRPr="00CD1220">
        <w:rPr>
          <w:sz w:val="28"/>
          <w:szCs w:val="28"/>
          <w:lang w:val="vi-VN"/>
        </w:rPr>
        <w:t xml:space="preserve">1. Trước ngày trao Giấy chứng nhận ít nhất 01 ngày làm việc, Văn phòng đăng ký đất </w:t>
      </w:r>
      <w:r w:rsidRPr="00CD1220" w:rsidR="00D342B2">
        <w:rPr>
          <w:sz w:val="28"/>
          <w:szCs w:val="28"/>
          <w:lang w:val="vi-VN"/>
        </w:rPr>
        <w:t xml:space="preserve">đai </w:t>
      </w:r>
      <w:r w:rsidRPr="00CD1220">
        <w:rPr>
          <w:sz w:val="28"/>
          <w:szCs w:val="28"/>
          <w:lang w:val="vi-VN"/>
        </w:rPr>
        <w:t xml:space="preserve">gửi Đơn yêu cầu chuyển tiếp đăng ký thế chấp </w:t>
      </w:r>
      <w:r w:rsidRPr="00CD1220" w:rsidR="00C70A6C">
        <w:rPr>
          <w:i/>
          <w:sz w:val="28"/>
          <w:szCs w:val="28"/>
          <w:lang w:val="vi-VN"/>
        </w:rPr>
        <w:t xml:space="preserve">(01 bản </w:t>
      </w:r>
      <w:r w:rsidRPr="00CD1220" w:rsidR="00271DF8">
        <w:rPr>
          <w:i/>
          <w:sz w:val="28"/>
          <w:szCs w:val="28"/>
          <w:lang w:val="vi-VN"/>
        </w:rPr>
        <w:t>chụp</w:t>
      </w:r>
      <w:r w:rsidRPr="00CD1220" w:rsidR="00C70A6C">
        <w:rPr>
          <w:i/>
          <w:sz w:val="28"/>
          <w:szCs w:val="28"/>
          <w:lang w:val="vi-VN"/>
        </w:rPr>
        <w:t>)</w:t>
      </w:r>
      <w:r w:rsidRPr="00CD1220" w:rsidR="00C70A6C">
        <w:rPr>
          <w:sz w:val="28"/>
          <w:szCs w:val="28"/>
          <w:lang w:val="vi-VN"/>
        </w:rPr>
        <w:t xml:space="preserve"> </w:t>
      </w:r>
      <w:r w:rsidRPr="00CD1220">
        <w:rPr>
          <w:sz w:val="28"/>
          <w:szCs w:val="28"/>
          <w:lang w:val="vi-VN"/>
        </w:rPr>
        <w:t>đã có xác nhận việc chuyển tiếp theo các phương thức bưu điện, fax, thư điện tử đến Trung tâm Đăng ký giao dịch, tài sản đã cấp Giấy chứng nhận đăng ký giao dịch bảo đảm</w:t>
      </w:r>
      <w:r w:rsidRPr="00CD1220" w:rsidR="00F4498C">
        <w:rPr>
          <w:sz w:val="28"/>
          <w:szCs w:val="28"/>
          <w:lang w:val="vi-VN"/>
        </w:rPr>
        <w:t>, hợp đồng, thông báo việc kê biên tài sản thi hành án</w:t>
      </w:r>
      <w:r w:rsidRPr="00CD1220">
        <w:rPr>
          <w:sz w:val="28"/>
          <w:szCs w:val="28"/>
          <w:lang w:val="vi-VN"/>
        </w:rPr>
        <w:t>.</w:t>
      </w:r>
    </w:p>
    <w:p w:rsidRPr="00CD1220" w:rsidR="00B25B39" w:rsidP="0093471B" w:rsidRDefault="00066EDF">
      <w:pPr>
        <w:spacing w:before="120" w:after="120" w:line="400" w:lineRule="exact"/>
        <w:ind w:firstLine="720"/>
        <w:jc w:val="both"/>
        <w:rPr>
          <w:sz w:val="28"/>
          <w:szCs w:val="28"/>
          <w:lang w:val="vi-VN"/>
        </w:rPr>
      </w:pPr>
      <w:r w:rsidRPr="00CD1220">
        <w:rPr>
          <w:sz w:val="28"/>
          <w:szCs w:val="28"/>
          <w:lang w:val="vi-VN"/>
        </w:rPr>
        <w:t xml:space="preserve">2. Ngay trong ngày nhận được </w:t>
      </w:r>
      <w:r w:rsidRPr="00CD1220" w:rsidR="00D342B2">
        <w:rPr>
          <w:sz w:val="28"/>
          <w:szCs w:val="28"/>
          <w:lang w:val="vi-VN"/>
        </w:rPr>
        <w:t xml:space="preserve">Đơn yêu cầu chuyển tiếp đăng ký thế chấp </w:t>
      </w:r>
      <w:r w:rsidRPr="00CD1220">
        <w:rPr>
          <w:sz w:val="28"/>
          <w:szCs w:val="28"/>
          <w:lang w:val="vi-VN"/>
        </w:rPr>
        <w:t xml:space="preserve">của </w:t>
      </w:r>
      <w:r w:rsidRPr="00CD1220" w:rsidR="00D342B2">
        <w:rPr>
          <w:sz w:val="28"/>
          <w:szCs w:val="28"/>
          <w:lang w:val="vi-VN"/>
        </w:rPr>
        <w:t xml:space="preserve">Văn phòng đăng ký đất đai </w:t>
      </w:r>
      <w:r w:rsidRPr="00CD1220" w:rsidR="00751085">
        <w:rPr>
          <w:sz w:val="28"/>
          <w:szCs w:val="28"/>
          <w:lang w:val="vi-VN"/>
        </w:rPr>
        <w:t xml:space="preserve">theo quy định tại </w:t>
      </w:r>
      <w:r w:rsidRPr="00CD1220" w:rsidR="006F3DD1">
        <w:rPr>
          <w:sz w:val="28"/>
          <w:szCs w:val="28"/>
          <w:lang w:val="vi-VN"/>
        </w:rPr>
        <w:t>đ</w:t>
      </w:r>
      <w:r w:rsidRPr="00CD1220" w:rsidR="00751085">
        <w:rPr>
          <w:sz w:val="28"/>
          <w:szCs w:val="28"/>
          <w:lang w:val="vi-VN"/>
        </w:rPr>
        <w:t xml:space="preserve">iểm c </w:t>
      </w:r>
      <w:r w:rsidRPr="00CD1220" w:rsidR="006F3DD1">
        <w:rPr>
          <w:sz w:val="28"/>
          <w:szCs w:val="28"/>
          <w:lang w:val="vi-VN"/>
        </w:rPr>
        <w:t>k</w:t>
      </w:r>
      <w:r w:rsidRPr="00CD1220" w:rsidR="00751085">
        <w:rPr>
          <w:sz w:val="28"/>
          <w:szCs w:val="28"/>
          <w:lang w:val="vi-VN"/>
        </w:rPr>
        <w:t xml:space="preserve">hoản 1 và </w:t>
      </w:r>
      <w:r w:rsidRPr="00CD1220" w:rsidR="006F3DD1">
        <w:rPr>
          <w:sz w:val="28"/>
          <w:szCs w:val="28"/>
          <w:lang w:val="vi-VN"/>
        </w:rPr>
        <w:t>đ</w:t>
      </w:r>
      <w:r w:rsidRPr="00CD1220" w:rsidR="00751085">
        <w:rPr>
          <w:sz w:val="28"/>
          <w:szCs w:val="28"/>
          <w:lang w:val="vi-VN"/>
        </w:rPr>
        <w:t xml:space="preserve">iểm d </w:t>
      </w:r>
      <w:r w:rsidRPr="00CD1220" w:rsidR="006F3DD1">
        <w:rPr>
          <w:sz w:val="28"/>
          <w:szCs w:val="28"/>
          <w:lang w:val="vi-VN"/>
        </w:rPr>
        <w:t>k</w:t>
      </w:r>
      <w:r w:rsidRPr="00CD1220" w:rsidR="00751085">
        <w:rPr>
          <w:sz w:val="28"/>
          <w:szCs w:val="28"/>
          <w:lang w:val="vi-VN"/>
        </w:rPr>
        <w:t>hoản 2 Điều 3</w:t>
      </w:r>
      <w:r w:rsidRPr="00CD1220" w:rsidR="00D147D2">
        <w:rPr>
          <w:sz w:val="28"/>
          <w:szCs w:val="28"/>
          <w:lang w:val="vi-VN"/>
        </w:rPr>
        <w:t>5</w:t>
      </w:r>
      <w:r w:rsidRPr="00CD1220" w:rsidR="00751085">
        <w:rPr>
          <w:sz w:val="28"/>
          <w:szCs w:val="28"/>
          <w:lang w:val="vi-VN"/>
        </w:rPr>
        <w:t xml:space="preserve"> của Thông tư này </w:t>
      </w:r>
      <w:r w:rsidRPr="00CD1220">
        <w:rPr>
          <w:sz w:val="28"/>
          <w:szCs w:val="28"/>
          <w:lang w:val="vi-VN"/>
        </w:rPr>
        <w:t xml:space="preserve">hoặc chậm nhất là ngày làm việc tiếp theo, Trung tâm Đăng ký giao dịch, tài sản thực hiện xóa đăng ký thế chấp quyền tài sản phát sinh từ </w:t>
      </w:r>
      <w:r w:rsidRPr="00CD1220" w:rsidR="000A19DD">
        <w:rPr>
          <w:sz w:val="28"/>
          <w:szCs w:val="28"/>
          <w:lang w:val="vi-VN"/>
        </w:rPr>
        <w:t>hợp đồng mua bán nhà ở</w:t>
      </w:r>
      <w:r w:rsidRPr="00CD1220">
        <w:rPr>
          <w:sz w:val="28"/>
          <w:szCs w:val="28"/>
          <w:lang w:val="vi-VN"/>
        </w:rPr>
        <w:t xml:space="preserve"> theo quy định của pháp luật và gửi Văn bản thông báo về việc xóa đăng ký </w:t>
      </w:r>
      <w:r w:rsidRPr="00CD1220" w:rsidR="00751085">
        <w:rPr>
          <w:sz w:val="28"/>
          <w:szCs w:val="28"/>
          <w:lang w:val="vi-VN"/>
        </w:rPr>
        <w:t xml:space="preserve">thế chấp quyền tài sản phát sinh từ hợp đồng mua bán nhà ở </w:t>
      </w:r>
      <w:r w:rsidRPr="00CD1220">
        <w:rPr>
          <w:sz w:val="28"/>
          <w:szCs w:val="28"/>
          <w:lang w:val="vi-VN"/>
        </w:rPr>
        <w:t xml:space="preserve">theo các phương thức bưu điện, fax, thư điện tử cho </w:t>
      </w:r>
      <w:r w:rsidRPr="00CD1220" w:rsidR="009E43B2">
        <w:rPr>
          <w:sz w:val="28"/>
          <w:szCs w:val="28"/>
          <w:lang w:val="vi-VN"/>
        </w:rPr>
        <w:t xml:space="preserve">Văn phòng đăng ký đất đai </w:t>
      </w:r>
      <w:r w:rsidRPr="00CD1220">
        <w:rPr>
          <w:sz w:val="28"/>
          <w:szCs w:val="28"/>
          <w:lang w:val="vi-VN"/>
        </w:rPr>
        <w:t>để lưu hồ sơ đăng ký.</w:t>
      </w:r>
    </w:p>
    <w:p w:rsidRPr="00CD1220" w:rsidR="00FA1F16" w:rsidP="0093471B" w:rsidRDefault="009A2765">
      <w:pPr>
        <w:spacing w:before="120" w:after="120" w:line="400" w:lineRule="exact"/>
        <w:ind w:firstLine="720"/>
        <w:jc w:val="both"/>
        <w:rPr>
          <w:sz w:val="28"/>
          <w:szCs w:val="28"/>
          <w:lang w:val="vi-VN"/>
        </w:rPr>
      </w:pPr>
      <w:r w:rsidRPr="00CD1220">
        <w:rPr>
          <w:b/>
          <w:sz w:val="28"/>
          <w:szCs w:val="28"/>
          <w:lang w:val="vi-VN"/>
        </w:rPr>
        <w:t xml:space="preserve">Điều </w:t>
      </w:r>
      <w:r w:rsidRPr="00CD1220" w:rsidR="007F4865">
        <w:rPr>
          <w:b/>
          <w:sz w:val="28"/>
          <w:szCs w:val="28"/>
          <w:lang w:val="vi-VN"/>
        </w:rPr>
        <w:t>3</w:t>
      </w:r>
      <w:r w:rsidRPr="00CD1220" w:rsidR="006165DB">
        <w:rPr>
          <w:b/>
          <w:sz w:val="28"/>
          <w:szCs w:val="28"/>
          <w:lang w:val="vi-VN"/>
        </w:rPr>
        <w:t>7</w:t>
      </w:r>
      <w:r w:rsidRPr="00CD1220">
        <w:rPr>
          <w:b/>
          <w:sz w:val="28"/>
          <w:szCs w:val="28"/>
          <w:lang w:val="vi-VN"/>
        </w:rPr>
        <w:t>. Trả kết quả đăng ký</w:t>
      </w:r>
    </w:p>
    <w:p w:rsidRPr="00CD1220" w:rsidR="009A2765" w:rsidP="0093471B" w:rsidRDefault="00622660">
      <w:pPr>
        <w:spacing w:before="120" w:after="120" w:line="400" w:lineRule="exact"/>
        <w:ind w:firstLine="720"/>
        <w:jc w:val="both"/>
        <w:rPr>
          <w:sz w:val="28"/>
          <w:szCs w:val="28"/>
          <w:lang w:val="vi-VN"/>
        </w:rPr>
      </w:pPr>
      <w:r w:rsidRPr="00CD1220">
        <w:rPr>
          <w:sz w:val="28"/>
          <w:szCs w:val="28"/>
          <w:lang w:val="vi-VN"/>
        </w:rPr>
        <w:t>1</w:t>
      </w:r>
      <w:r w:rsidRPr="00CD1220" w:rsidR="009A2765">
        <w:rPr>
          <w:sz w:val="28"/>
          <w:szCs w:val="28"/>
          <w:lang w:val="vi-VN"/>
        </w:rPr>
        <w:t xml:space="preserve">. Văn phòng đăng ký </w:t>
      </w:r>
      <w:r w:rsidRPr="00CD1220" w:rsidR="00302D1F">
        <w:rPr>
          <w:sz w:val="28"/>
          <w:szCs w:val="28"/>
          <w:lang w:val="vi-VN"/>
        </w:rPr>
        <w:t xml:space="preserve">đất đai </w:t>
      </w:r>
      <w:r w:rsidRPr="00CD1220" w:rsidR="009A2765">
        <w:rPr>
          <w:sz w:val="28"/>
          <w:szCs w:val="28"/>
          <w:lang w:val="vi-VN"/>
        </w:rPr>
        <w:t xml:space="preserve">trả lại cho người yêu cầu đăng ký </w:t>
      </w:r>
      <w:r w:rsidRPr="00CD1220" w:rsidR="006542D7">
        <w:rPr>
          <w:sz w:val="28"/>
          <w:szCs w:val="28"/>
          <w:lang w:val="vi-VN"/>
        </w:rPr>
        <w:t xml:space="preserve">01 bản chính </w:t>
      </w:r>
      <w:r w:rsidRPr="00CD1220" w:rsidR="009A2765">
        <w:rPr>
          <w:sz w:val="28"/>
          <w:szCs w:val="28"/>
          <w:lang w:val="vi-VN"/>
        </w:rPr>
        <w:t>các loại giấy tờ sau:</w:t>
      </w:r>
    </w:p>
    <w:p w:rsidRPr="00CD1220" w:rsidR="009A2765" w:rsidP="0093471B" w:rsidRDefault="009A2765">
      <w:pPr>
        <w:spacing w:before="120" w:after="120" w:line="400" w:lineRule="exact"/>
        <w:ind w:firstLine="720"/>
        <w:jc w:val="both"/>
        <w:rPr>
          <w:sz w:val="28"/>
          <w:szCs w:val="28"/>
          <w:lang w:val="vi-VN"/>
        </w:rPr>
      </w:pPr>
      <w:r w:rsidRPr="00CD1220">
        <w:rPr>
          <w:sz w:val="28"/>
          <w:szCs w:val="28"/>
          <w:lang w:val="vi-VN"/>
        </w:rPr>
        <w:t xml:space="preserve">a) Đơn yêu cầu đăng ký có chứng nhận của Văn phòng đăng ký </w:t>
      </w:r>
      <w:r w:rsidRPr="00CD1220" w:rsidR="00924710">
        <w:rPr>
          <w:sz w:val="28"/>
          <w:szCs w:val="28"/>
          <w:lang w:val="vi-VN"/>
        </w:rPr>
        <w:t>đất đai</w:t>
      </w:r>
      <w:r w:rsidRPr="00CD1220">
        <w:rPr>
          <w:sz w:val="28"/>
          <w:szCs w:val="28"/>
          <w:lang w:val="vi-VN"/>
        </w:rPr>
        <w:t>;</w:t>
      </w:r>
    </w:p>
    <w:p w:rsidRPr="00CD1220" w:rsidR="00AD54F8" w:rsidP="0093471B" w:rsidRDefault="00AD54F8">
      <w:pPr>
        <w:spacing w:before="120" w:after="120" w:line="400" w:lineRule="exact"/>
        <w:ind w:firstLine="720"/>
        <w:jc w:val="both"/>
        <w:rPr>
          <w:i/>
          <w:sz w:val="28"/>
          <w:szCs w:val="28"/>
          <w:lang w:val="vi-VN"/>
        </w:rPr>
      </w:pPr>
      <w:r w:rsidRPr="00CD1220">
        <w:rPr>
          <w:sz w:val="28"/>
          <w:szCs w:val="28"/>
          <w:lang w:val="vi-VN"/>
        </w:rPr>
        <w:t>b) Đơn yêu cầu chuyển tiếp đăng ký thế chấp</w:t>
      </w:r>
      <w:r w:rsidRPr="00CD1220" w:rsidR="006F13A0">
        <w:rPr>
          <w:sz w:val="28"/>
          <w:szCs w:val="28"/>
          <w:lang w:val="vi-VN"/>
        </w:rPr>
        <w:t xml:space="preserve"> </w:t>
      </w:r>
      <w:r w:rsidRPr="00CD1220" w:rsidR="004A00DB">
        <w:rPr>
          <w:sz w:val="28"/>
          <w:szCs w:val="28"/>
          <w:lang w:val="vi-VN"/>
        </w:rPr>
        <w:t xml:space="preserve">có </w:t>
      </w:r>
      <w:r w:rsidRPr="00CD1220" w:rsidR="006F13A0">
        <w:rPr>
          <w:sz w:val="28"/>
          <w:szCs w:val="28"/>
          <w:lang w:val="vi-VN"/>
        </w:rPr>
        <w:t>chứng nhận của Văn phòng đăng ký đất đai;</w:t>
      </w:r>
    </w:p>
    <w:p w:rsidRPr="00CD1220" w:rsidR="009A2765" w:rsidP="0093471B" w:rsidRDefault="00AD54F8">
      <w:pPr>
        <w:spacing w:before="120" w:after="120" w:line="400" w:lineRule="exact"/>
        <w:ind w:firstLine="720"/>
        <w:jc w:val="both"/>
        <w:rPr>
          <w:sz w:val="28"/>
          <w:szCs w:val="28"/>
          <w:lang w:val="vi-VN"/>
        </w:rPr>
      </w:pPr>
      <w:r w:rsidRPr="00CD1220">
        <w:rPr>
          <w:sz w:val="28"/>
          <w:szCs w:val="28"/>
          <w:lang w:val="vi-VN"/>
        </w:rPr>
        <w:t>c</w:t>
      </w:r>
      <w:r w:rsidRPr="00CD1220" w:rsidR="009A2765">
        <w:rPr>
          <w:sz w:val="28"/>
          <w:szCs w:val="28"/>
          <w:lang w:val="vi-VN"/>
        </w:rPr>
        <w:t>) Giấy chứng nhận có ghi nội dung đăng ký thế chấp, nội dung đăng ký thay đổi, xóa đăng ký ho</w:t>
      </w:r>
      <w:r w:rsidRPr="00CD1220" w:rsidR="00924710">
        <w:rPr>
          <w:sz w:val="28"/>
          <w:szCs w:val="28"/>
          <w:lang w:val="vi-VN"/>
        </w:rPr>
        <w:t>ặc có nội dung sửa chữa sai sót</w:t>
      </w:r>
      <w:r w:rsidRPr="00CD1220" w:rsidR="00B25B39">
        <w:rPr>
          <w:sz w:val="28"/>
          <w:szCs w:val="28"/>
          <w:lang w:val="vi-VN"/>
        </w:rPr>
        <w:t>;</w:t>
      </w:r>
    </w:p>
    <w:p w:rsidRPr="00CD1220" w:rsidR="009A2765" w:rsidP="0093471B" w:rsidRDefault="00AD54F8">
      <w:pPr>
        <w:spacing w:before="120" w:after="120" w:line="400" w:lineRule="exact"/>
        <w:ind w:firstLine="720"/>
        <w:jc w:val="both"/>
        <w:rPr>
          <w:sz w:val="28"/>
          <w:szCs w:val="28"/>
          <w:lang w:val="vi-VN"/>
        </w:rPr>
      </w:pPr>
      <w:r w:rsidRPr="00CD1220">
        <w:rPr>
          <w:sz w:val="28"/>
          <w:szCs w:val="28"/>
          <w:lang w:val="vi-VN"/>
        </w:rPr>
        <w:t>d</w:t>
      </w:r>
      <w:r w:rsidRPr="00CD1220" w:rsidR="009A2765">
        <w:rPr>
          <w:sz w:val="28"/>
          <w:szCs w:val="28"/>
          <w:lang w:val="vi-VN"/>
        </w:rPr>
        <w:t xml:space="preserve">) </w:t>
      </w:r>
      <w:r w:rsidRPr="00CD1220" w:rsidR="009A2765">
        <w:rPr>
          <w:snapToGrid w:val="0"/>
          <w:sz w:val="28"/>
          <w:szCs w:val="28"/>
          <w:lang w:val="vi-VN"/>
        </w:rPr>
        <w:t xml:space="preserve">Văn bản </w:t>
      </w:r>
      <w:r w:rsidRPr="00CD1220" w:rsidR="00EC054E">
        <w:rPr>
          <w:snapToGrid w:val="0"/>
          <w:sz w:val="28"/>
          <w:szCs w:val="28"/>
          <w:lang w:val="vi-VN"/>
        </w:rPr>
        <w:t xml:space="preserve">thông báo chỉnh lý thông tin </w:t>
      </w:r>
      <w:r w:rsidRPr="00CD1220" w:rsidR="009A2765">
        <w:rPr>
          <w:snapToGrid w:val="0"/>
          <w:sz w:val="28"/>
          <w:szCs w:val="28"/>
          <w:lang w:val="vi-VN"/>
        </w:rPr>
        <w:t xml:space="preserve">sai sót về nội dung đăng ký </w:t>
      </w:r>
      <w:r w:rsidRPr="00CD1220" w:rsidR="009A2765">
        <w:rPr>
          <w:sz w:val="28"/>
          <w:szCs w:val="28"/>
          <w:lang w:val="vi-VN"/>
        </w:rPr>
        <w:t xml:space="preserve">trong trường hợp người thực hiện đăng ký tự phát hiện có sai sót trong hồ sơ địa chính do lỗi của mình hoặc </w:t>
      </w:r>
      <w:r w:rsidRPr="00CD1220" w:rsidR="009A2765">
        <w:rPr>
          <w:snapToGrid w:val="0"/>
          <w:sz w:val="28"/>
          <w:szCs w:val="28"/>
          <w:lang w:val="vi-VN"/>
        </w:rPr>
        <w:t xml:space="preserve">Văn bản đính chính </w:t>
      </w:r>
      <w:r w:rsidRPr="00CD1220" w:rsidR="00EC054E">
        <w:rPr>
          <w:snapToGrid w:val="0"/>
          <w:sz w:val="28"/>
          <w:szCs w:val="28"/>
          <w:lang w:val="vi-VN"/>
        </w:rPr>
        <w:t xml:space="preserve">thông tin </w:t>
      </w:r>
      <w:r w:rsidRPr="00CD1220" w:rsidR="009A2765">
        <w:rPr>
          <w:snapToGrid w:val="0"/>
          <w:sz w:val="28"/>
          <w:szCs w:val="28"/>
          <w:lang w:val="vi-VN"/>
        </w:rPr>
        <w:t>sai sót về nội dung đăng ký và Đơn yêu cầu đăng ký có chứng nhận của cơ quan đăng ký có sai sót trong trường hợp người yê</w:t>
      </w:r>
      <w:r w:rsidRPr="00CD1220" w:rsidR="00B25B39">
        <w:rPr>
          <w:snapToGrid w:val="0"/>
          <w:sz w:val="28"/>
          <w:szCs w:val="28"/>
          <w:lang w:val="vi-VN"/>
        </w:rPr>
        <w:t>u cầu đăng ký phát hiện sai sót</w:t>
      </w:r>
      <w:r w:rsidRPr="00CD1220" w:rsidR="009A2765">
        <w:rPr>
          <w:snapToGrid w:val="0"/>
          <w:sz w:val="28"/>
          <w:szCs w:val="28"/>
          <w:lang w:val="vi-VN"/>
        </w:rPr>
        <w:t>.</w:t>
      </w:r>
    </w:p>
    <w:p w:rsidRPr="00CD1220" w:rsidR="00622660" w:rsidP="0093471B" w:rsidRDefault="00622660">
      <w:pPr>
        <w:spacing w:before="120" w:after="120" w:line="400" w:lineRule="exact"/>
        <w:ind w:firstLine="720"/>
        <w:jc w:val="both"/>
        <w:rPr>
          <w:sz w:val="28"/>
          <w:szCs w:val="28"/>
          <w:lang w:val="vi-VN"/>
        </w:rPr>
      </w:pPr>
      <w:r w:rsidRPr="00CD1220">
        <w:rPr>
          <w:sz w:val="28"/>
          <w:szCs w:val="28"/>
          <w:lang w:val="vi-VN"/>
        </w:rPr>
        <w:t>2. Văn phòng đăng ký đất đai trả kết quả cho người yêu cầu đăng ký theo phương thức nhận kết quả trực tiếp</w:t>
      </w:r>
      <w:r w:rsidRPr="00CD1220" w:rsidR="00C0597E">
        <w:rPr>
          <w:sz w:val="28"/>
          <w:szCs w:val="28"/>
          <w:lang w:val="vi-VN"/>
        </w:rPr>
        <w:t xml:space="preserve"> tại Văn phòng đăng ký đất đai hoặc Bộ phận tiếp nhận và trả kết quả theo cơ chế một cửa</w:t>
      </w:r>
      <w:r w:rsidRPr="00CD1220">
        <w:rPr>
          <w:sz w:val="28"/>
          <w:szCs w:val="28"/>
          <w:lang w:val="vi-VN"/>
        </w:rPr>
        <w:t>, nhận tại Ủy ban nhân dân cấp xã trong trường hợp nộp hồ sơ tại Ủy ban nhân dân cấp xã hoặc gửi qua đường bưu điện có bảo đảm theo lựa chọn của người yêu cầu đăng ký.</w:t>
      </w:r>
    </w:p>
    <w:p w:rsidRPr="00CD1220" w:rsidR="00622660" w:rsidP="0093471B" w:rsidRDefault="00622660">
      <w:pPr>
        <w:spacing w:before="120" w:after="120" w:line="400" w:lineRule="exact"/>
        <w:ind w:firstLine="720"/>
        <w:jc w:val="both"/>
        <w:rPr>
          <w:sz w:val="28"/>
          <w:szCs w:val="28"/>
          <w:lang w:val="vi-VN"/>
        </w:rPr>
      </w:pPr>
      <w:r w:rsidRPr="00CD1220">
        <w:rPr>
          <w:sz w:val="28"/>
          <w:szCs w:val="28"/>
          <w:lang w:val="vi-VN"/>
        </w:rPr>
        <w:t>Trường hợp người yêu cầu đăng ký và Văn phòng đăng ký đất đai có thỏa thuận phương thức trả kết quả đăng ký khác thì thực hiện trả kết quả đăng ký theo phương thức đã thỏa thuận.</w:t>
      </w:r>
    </w:p>
    <w:p w:rsidRPr="00CD1220" w:rsidR="009A2765" w:rsidP="0093471B" w:rsidRDefault="005C2586">
      <w:pPr>
        <w:spacing w:before="120" w:after="120" w:line="400" w:lineRule="exact"/>
        <w:ind w:firstLine="720"/>
        <w:jc w:val="both"/>
        <w:rPr>
          <w:sz w:val="28"/>
          <w:szCs w:val="28"/>
          <w:lang w:val="vi-VN"/>
        </w:rPr>
      </w:pPr>
      <w:r w:rsidRPr="00CD1220">
        <w:rPr>
          <w:sz w:val="28"/>
          <w:szCs w:val="28"/>
          <w:lang w:val="vi-VN"/>
        </w:rPr>
        <w:t>3</w:t>
      </w:r>
      <w:r w:rsidRPr="00CD1220" w:rsidR="009A2765">
        <w:rPr>
          <w:sz w:val="28"/>
          <w:szCs w:val="28"/>
          <w:lang w:val="vi-VN"/>
        </w:rPr>
        <w:t xml:space="preserve">. Trường hợp người yêu cầu đăng ký nộp hồ sơ và nhận kết quả đăng ký tại Ủy ban nhân dân </w:t>
      </w:r>
      <w:r w:rsidRPr="00CD1220" w:rsidR="00B644A8">
        <w:rPr>
          <w:sz w:val="28"/>
          <w:szCs w:val="28"/>
          <w:lang w:val="vi-VN"/>
        </w:rPr>
        <w:t xml:space="preserve">cấp </w:t>
      </w:r>
      <w:r w:rsidRPr="00CD1220" w:rsidR="009A2765">
        <w:rPr>
          <w:sz w:val="28"/>
          <w:szCs w:val="28"/>
          <w:lang w:val="vi-VN"/>
        </w:rPr>
        <w:t>xã thì trong thời hạn 03 ngày làm việc kể từ ngày hoàn thành việc đăng ký, Văn phòng đăng ký</w:t>
      </w:r>
      <w:r w:rsidRPr="00CD1220" w:rsidR="00302D1F">
        <w:rPr>
          <w:sz w:val="28"/>
          <w:szCs w:val="28"/>
          <w:lang w:val="vi-VN"/>
        </w:rPr>
        <w:t xml:space="preserve"> đất đai </w:t>
      </w:r>
      <w:r w:rsidRPr="00CD1220" w:rsidR="009A2765">
        <w:rPr>
          <w:sz w:val="28"/>
          <w:szCs w:val="28"/>
          <w:lang w:val="vi-VN"/>
        </w:rPr>
        <w:t xml:space="preserve">có trách nhiệm gửi kết quả đăng ký cho Ủy ban nhân dân </w:t>
      </w:r>
      <w:r w:rsidRPr="00CD1220" w:rsidR="00B644A8">
        <w:rPr>
          <w:sz w:val="28"/>
          <w:szCs w:val="28"/>
          <w:lang w:val="vi-VN"/>
        </w:rPr>
        <w:t xml:space="preserve">cấp </w:t>
      </w:r>
      <w:r w:rsidRPr="00CD1220" w:rsidR="009A2765">
        <w:rPr>
          <w:sz w:val="28"/>
          <w:szCs w:val="28"/>
          <w:lang w:val="vi-VN"/>
        </w:rPr>
        <w:t xml:space="preserve">xã để trả kết quả cho người yêu cầu đăng ký. </w:t>
      </w:r>
    </w:p>
    <w:p w:rsidRPr="00CD1220" w:rsidR="009A2765" w:rsidP="0093471B" w:rsidRDefault="009A2765">
      <w:pPr>
        <w:spacing w:before="120" w:after="120" w:line="400" w:lineRule="exact"/>
        <w:ind w:firstLine="720"/>
        <w:jc w:val="both"/>
        <w:rPr>
          <w:b/>
          <w:sz w:val="28"/>
          <w:szCs w:val="28"/>
          <w:lang w:val="vi-VN"/>
        </w:rPr>
      </w:pPr>
      <w:r w:rsidRPr="00CD1220">
        <w:rPr>
          <w:b/>
          <w:sz w:val="28"/>
          <w:szCs w:val="28"/>
          <w:lang w:val="vi-VN"/>
        </w:rPr>
        <w:t xml:space="preserve">Điều </w:t>
      </w:r>
      <w:r w:rsidRPr="00CD1220" w:rsidR="00FA6BFC">
        <w:rPr>
          <w:b/>
          <w:sz w:val="28"/>
          <w:szCs w:val="28"/>
          <w:lang w:val="vi-VN"/>
        </w:rPr>
        <w:t>3</w:t>
      </w:r>
      <w:r w:rsidRPr="00CD1220" w:rsidR="006165DB">
        <w:rPr>
          <w:b/>
          <w:sz w:val="28"/>
          <w:szCs w:val="28"/>
          <w:lang w:val="vi-VN"/>
        </w:rPr>
        <w:t>8</w:t>
      </w:r>
      <w:r w:rsidRPr="00CD1220">
        <w:rPr>
          <w:b/>
          <w:sz w:val="28"/>
          <w:szCs w:val="28"/>
          <w:lang w:val="vi-VN"/>
        </w:rPr>
        <w:t>. Lưu hồ sơ đăng ký</w:t>
      </w:r>
    </w:p>
    <w:p w:rsidRPr="00CD1220" w:rsidR="00322618" w:rsidP="0093471B" w:rsidRDefault="00322618">
      <w:pPr>
        <w:spacing w:before="120" w:after="120" w:line="400" w:lineRule="exact"/>
        <w:ind w:firstLine="720"/>
        <w:jc w:val="both"/>
        <w:rPr>
          <w:sz w:val="28"/>
          <w:szCs w:val="28"/>
          <w:lang w:val="vi-VN"/>
        </w:rPr>
      </w:pPr>
      <w:r w:rsidRPr="00CD1220">
        <w:rPr>
          <w:sz w:val="28"/>
          <w:szCs w:val="28"/>
          <w:lang w:val="vi-VN"/>
        </w:rPr>
        <w:t>1. Hồ sơ lưu về đăng ký thế chấp gồm:</w:t>
      </w:r>
    </w:p>
    <w:p w:rsidRPr="00CD1220" w:rsidR="00734C94" w:rsidP="000B31D2" w:rsidRDefault="00322618">
      <w:pPr>
        <w:spacing w:before="120" w:after="120" w:line="360" w:lineRule="exact"/>
        <w:ind w:firstLine="720"/>
        <w:jc w:val="both"/>
        <w:rPr>
          <w:b/>
          <w:sz w:val="28"/>
          <w:szCs w:val="28"/>
          <w:lang w:val="vi-VN"/>
        </w:rPr>
      </w:pPr>
      <w:r w:rsidRPr="00CD1220">
        <w:rPr>
          <w:spacing w:val="-2"/>
          <w:sz w:val="28"/>
          <w:szCs w:val="28"/>
          <w:lang w:val="vi-VN"/>
        </w:rPr>
        <w:t xml:space="preserve">a) </w:t>
      </w:r>
      <w:r w:rsidRPr="00CD1220" w:rsidR="002A64AC">
        <w:rPr>
          <w:sz w:val="28"/>
          <w:szCs w:val="28"/>
          <w:lang w:val="vi-VN"/>
        </w:rPr>
        <w:t>01 bản chính</w:t>
      </w:r>
      <w:r w:rsidRPr="00CD1220" w:rsidR="0063209E">
        <w:rPr>
          <w:sz w:val="28"/>
          <w:szCs w:val="28"/>
          <w:lang w:val="vi-VN"/>
        </w:rPr>
        <w:t xml:space="preserve"> các loại giấy tờ sau: </w:t>
      </w:r>
      <w:r w:rsidRPr="00CD1220" w:rsidR="002A64AC">
        <w:rPr>
          <w:sz w:val="28"/>
          <w:szCs w:val="28"/>
          <w:lang w:val="vi-VN"/>
        </w:rPr>
        <w:t>Hợp đồng thế chấp</w:t>
      </w:r>
      <w:r w:rsidRPr="00CD1220" w:rsidR="00D171C5">
        <w:rPr>
          <w:sz w:val="28"/>
          <w:szCs w:val="28"/>
          <w:lang w:val="vi-VN"/>
        </w:rPr>
        <w:t>;</w:t>
      </w:r>
      <w:r w:rsidRPr="00CD1220" w:rsidR="00E50672">
        <w:rPr>
          <w:sz w:val="28"/>
          <w:szCs w:val="28"/>
          <w:lang w:val="vi-VN"/>
        </w:rPr>
        <w:t xml:space="preserve"> </w:t>
      </w:r>
      <w:r w:rsidRPr="00CD1220" w:rsidR="00734C94">
        <w:rPr>
          <w:sz w:val="28"/>
          <w:szCs w:val="28"/>
          <w:lang w:val="vi-VN"/>
        </w:rPr>
        <w:t xml:space="preserve">Giấy tờ chứng </w:t>
      </w:r>
      <w:r w:rsidRPr="00CD1220" w:rsidR="00734C94">
        <w:rPr>
          <w:spacing w:val="-2"/>
          <w:sz w:val="28"/>
          <w:szCs w:val="28"/>
          <w:lang w:val="vi-VN"/>
        </w:rPr>
        <w:t>minh thuộc trường hợp không phải nộp lệ phí đăng ký giao dịch bảo đảm, nếu có;</w:t>
      </w:r>
    </w:p>
    <w:p w:rsidRPr="00CD1220" w:rsidR="00756641" w:rsidP="000B31D2" w:rsidRDefault="0063209E">
      <w:pPr>
        <w:spacing w:before="120" w:after="120" w:line="360" w:lineRule="exact"/>
        <w:ind w:firstLine="720"/>
        <w:jc w:val="both"/>
        <w:rPr>
          <w:sz w:val="28"/>
          <w:szCs w:val="28"/>
          <w:lang w:val="vi-VN"/>
        </w:rPr>
      </w:pPr>
      <w:r w:rsidRPr="00CD1220">
        <w:rPr>
          <w:sz w:val="28"/>
          <w:szCs w:val="28"/>
          <w:lang w:val="vi-VN"/>
        </w:rPr>
        <w:t>b</w:t>
      </w:r>
      <w:r w:rsidRPr="00CD1220" w:rsidR="00734C94">
        <w:rPr>
          <w:sz w:val="28"/>
          <w:szCs w:val="28"/>
          <w:lang w:val="vi-VN"/>
        </w:rPr>
        <w:t xml:space="preserve">) </w:t>
      </w:r>
      <w:r w:rsidRPr="00CD1220" w:rsidR="00F778AF">
        <w:rPr>
          <w:sz w:val="28"/>
          <w:szCs w:val="28"/>
          <w:lang w:val="vi-VN"/>
        </w:rPr>
        <w:t xml:space="preserve">01 bản chính hoặc </w:t>
      </w:r>
      <w:r w:rsidRPr="00CD1220" w:rsidR="00734C94">
        <w:rPr>
          <w:sz w:val="28"/>
          <w:szCs w:val="28"/>
          <w:lang w:val="vi-VN"/>
        </w:rPr>
        <w:t xml:space="preserve">01 bản chụp </w:t>
      </w:r>
      <w:r w:rsidRPr="00CD1220" w:rsidR="00AD54F8">
        <w:rPr>
          <w:sz w:val="28"/>
          <w:szCs w:val="28"/>
          <w:lang w:val="vi-VN"/>
        </w:rPr>
        <w:t xml:space="preserve">các loại giấy tờ sau: </w:t>
      </w:r>
      <w:r w:rsidRPr="00CD1220" w:rsidR="00756641">
        <w:rPr>
          <w:sz w:val="28"/>
          <w:szCs w:val="28"/>
          <w:lang w:val="vi-VN"/>
        </w:rPr>
        <w:t>Văn bản chứng minh sự thỏa thuận giữa người sử dụng đất và chủ sở hữu tài sản về việc đất được dùng để tạo lập tài sản gắn liền với đất trong trường hợp đăng ký thế chấp tài sản gắn liền với đất hình thành trong tương lai mà chủ sở hữu tài sản không đồng thời là người sử dụng đất; Giấy phép xây dựng hoặc Quyết định phê duyệt dự án đầu tư trong trường hợp thế chấp đồng thời quyền sử dụng đất và tài sản gắn liền với đất hình thành trong tương lai hoặc thế chấp tài sản gắn liền với đất hình thành trong tương lai; Hợp đồng mua bán nhà ở được ký giữa bên thế chấp với chủ đầu tư; Văn bản chuyển nhượng hợp đồng mua bán nhà ở (nếu có); Văn bản ủy quyền trong trường hợp người yêu cầu</w:t>
      </w:r>
      <w:r w:rsidRPr="00CD1220" w:rsidR="004A00DB">
        <w:rPr>
          <w:sz w:val="28"/>
          <w:szCs w:val="28"/>
          <w:lang w:val="vi-VN"/>
        </w:rPr>
        <w:t xml:space="preserve"> đăng ký là người được ủy quyền;</w:t>
      </w:r>
    </w:p>
    <w:p w:rsidRPr="00CD1220" w:rsidR="00F778AF" w:rsidP="000B31D2" w:rsidRDefault="00F778AF">
      <w:pPr>
        <w:spacing w:before="120" w:after="120" w:line="360" w:lineRule="exact"/>
        <w:ind w:firstLine="720"/>
        <w:jc w:val="both"/>
        <w:rPr>
          <w:sz w:val="28"/>
          <w:szCs w:val="28"/>
          <w:lang w:val="vi-VN"/>
        </w:rPr>
      </w:pPr>
      <w:r w:rsidRPr="00CD1220">
        <w:rPr>
          <w:sz w:val="28"/>
          <w:szCs w:val="28"/>
          <w:lang w:val="vi-VN"/>
        </w:rPr>
        <w:t xml:space="preserve">c) 01 bản chụp các loại giấy tờ sau: </w:t>
      </w:r>
      <w:r w:rsidRPr="00CD1220">
        <w:rPr>
          <w:spacing w:val="-2"/>
          <w:sz w:val="28"/>
          <w:szCs w:val="28"/>
          <w:lang w:val="vi-VN"/>
        </w:rPr>
        <w:t xml:space="preserve">Đơn yêu cầu đăng ký có chứng nhận của cơ quan đăng ký; </w:t>
      </w:r>
      <w:r w:rsidRPr="00CD1220">
        <w:rPr>
          <w:spacing w:val="2"/>
          <w:sz w:val="28"/>
          <w:szCs w:val="28"/>
          <w:lang w:val="vi-VN"/>
        </w:rPr>
        <w:t xml:space="preserve">Giấy chứng nhận có chứng nhận đăng ký thế chấp; Quyết định giao đất, cho thuê đất trong trường hợp chủ đầu tư thế chấp dự án đầu tư xây dựng nhà ở hình thành trong tương lai, nhà ở hình thành trong tương lai; </w:t>
      </w:r>
      <w:r w:rsidRPr="00CD1220">
        <w:rPr>
          <w:sz w:val="28"/>
          <w:szCs w:val="28"/>
          <w:lang w:val="vi-VN"/>
        </w:rPr>
        <w:t>Bản vẽ quy hoạch tổng mặt bằng của dự án tỷ lệ 1/500 đã được cơ quan có thẩm quyền phê duyệt và Bản vẽ thiết kế thể hiện mặt bằn</w:t>
      </w:r>
      <w:r w:rsidRPr="00CD1220" w:rsidR="004A00DB">
        <w:rPr>
          <w:sz w:val="28"/>
          <w:szCs w:val="28"/>
          <w:lang w:val="vi-VN"/>
        </w:rPr>
        <w:t>g các công trình</w:t>
      </w:r>
      <w:r w:rsidRPr="00CD1220">
        <w:rPr>
          <w:sz w:val="28"/>
          <w:szCs w:val="28"/>
          <w:lang w:val="vi-VN"/>
        </w:rPr>
        <w:t xml:space="preserve"> của dự án đã được cơ quan có thẩm quyền phê duyệt trong trường hợp thế chấp tài sản gắn liền với đất hình thành trong tương lai là dự án đầu tư xây dựng nhà ở, dự án công trình xây dựng, công trình xây dựng khác.</w:t>
      </w:r>
    </w:p>
    <w:p w:rsidRPr="00CD1220" w:rsidR="00F778AF" w:rsidP="000B31D2" w:rsidRDefault="00322618">
      <w:pPr>
        <w:spacing w:before="120" w:after="120" w:line="360" w:lineRule="exact"/>
        <w:ind w:firstLine="720"/>
        <w:jc w:val="both"/>
        <w:rPr>
          <w:sz w:val="28"/>
          <w:szCs w:val="28"/>
          <w:lang w:val="vi-VN"/>
        </w:rPr>
      </w:pPr>
      <w:r w:rsidRPr="00CD1220">
        <w:rPr>
          <w:sz w:val="28"/>
          <w:szCs w:val="28"/>
          <w:lang w:val="vi-VN"/>
        </w:rPr>
        <w:t>2. Hồ sơ lưu về đăng ký thay đổi gồm</w:t>
      </w:r>
      <w:r w:rsidRPr="00CD1220" w:rsidR="00F778AF">
        <w:rPr>
          <w:sz w:val="28"/>
          <w:szCs w:val="28"/>
          <w:lang w:val="vi-VN"/>
        </w:rPr>
        <w:t>:</w:t>
      </w:r>
    </w:p>
    <w:p w:rsidRPr="00CA40B5" w:rsidR="00F778AF" w:rsidP="000B31D2" w:rsidRDefault="00F778AF">
      <w:pPr>
        <w:pStyle w:val="BodyText"/>
        <w:spacing w:before="120" w:after="120" w:line="360" w:lineRule="exact"/>
        <w:ind w:firstLine="720"/>
        <w:jc w:val="both"/>
        <w:rPr>
          <w:sz w:val="28"/>
          <w:szCs w:val="28"/>
          <w:lang w:val="vi-VN"/>
        </w:rPr>
      </w:pPr>
      <w:r w:rsidRPr="00CD1220">
        <w:rPr>
          <w:sz w:val="28"/>
          <w:szCs w:val="28"/>
          <w:lang w:val="vi-VN"/>
        </w:rPr>
        <w:t xml:space="preserve">a) 01 bản chính Hợp đồng </w:t>
      </w:r>
      <w:r w:rsidRPr="00CA40B5" w:rsidR="0090696A">
        <w:rPr>
          <w:sz w:val="28"/>
          <w:szCs w:val="28"/>
          <w:lang w:val="vi-VN"/>
        </w:rPr>
        <w:t xml:space="preserve">hoặc phụ lục hợp đồng </w:t>
      </w:r>
      <w:r w:rsidRPr="00CA40B5">
        <w:rPr>
          <w:sz w:val="28"/>
          <w:szCs w:val="28"/>
          <w:lang w:val="vi-VN"/>
        </w:rPr>
        <w:t>về việc thay đổi hoặc văn bản khác chứng minh nội dung thay đổi;</w:t>
      </w:r>
    </w:p>
    <w:p w:rsidRPr="00CD1220" w:rsidR="00F778AF" w:rsidP="000B31D2" w:rsidRDefault="00F778AF">
      <w:pPr>
        <w:spacing w:before="120" w:after="120" w:line="360" w:lineRule="exact"/>
        <w:ind w:firstLine="720"/>
        <w:jc w:val="both"/>
        <w:rPr>
          <w:sz w:val="28"/>
          <w:szCs w:val="28"/>
          <w:lang w:val="vi-VN"/>
        </w:rPr>
      </w:pPr>
      <w:r w:rsidRPr="00CD1220">
        <w:rPr>
          <w:sz w:val="28"/>
          <w:szCs w:val="28"/>
          <w:lang w:val="vi-VN"/>
        </w:rPr>
        <w:t>b) 01 bản chính hoặc 01 bản chụp</w:t>
      </w:r>
      <w:r w:rsidRPr="00CD1220">
        <w:rPr>
          <w:spacing w:val="6"/>
          <w:sz w:val="28"/>
          <w:szCs w:val="28"/>
          <w:lang w:val="vi-VN"/>
        </w:rPr>
        <w:t xml:space="preserve"> Văn bản uỷ quyền trong trường hợp người yêu cầu đăng ký là người được ủy quyền</w:t>
      </w:r>
      <w:r w:rsidRPr="00CD1220" w:rsidR="004A00DB">
        <w:rPr>
          <w:spacing w:val="6"/>
          <w:sz w:val="28"/>
          <w:szCs w:val="28"/>
          <w:lang w:val="vi-VN"/>
        </w:rPr>
        <w:t>;</w:t>
      </w:r>
    </w:p>
    <w:p w:rsidRPr="00CD1220" w:rsidR="00F778AF" w:rsidP="000B31D2" w:rsidRDefault="00F778AF">
      <w:pPr>
        <w:pStyle w:val="BodyTextIndent2"/>
        <w:spacing w:before="120" w:line="360" w:lineRule="exact"/>
        <w:ind w:firstLine="720"/>
        <w:rPr>
          <w:sz w:val="28"/>
          <w:szCs w:val="28"/>
          <w:lang w:val="vi-VN"/>
        </w:rPr>
      </w:pPr>
      <w:r w:rsidRPr="00CD1220">
        <w:rPr>
          <w:spacing w:val="2"/>
          <w:sz w:val="28"/>
          <w:szCs w:val="28"/>
          <w:lang w:val="vi-VN"/>
        </w:rPr>
        <w:t xml:space="preserve">c) </w:t>
      </w:r>
      <w:r w:rsidRPr="00CD1220">
        <w:rPr>
          <w:sz w:val="28"/>
          <w:szCs w:val="28"/>
          <w:lang w:val="vi-VN"/>
        </w:rPr>
        <w:t xml:space="preserve">01 bản chụp các loại giấy tờ sau: Đơn yêu cầu đăng ký thay đổi, sửa chữa sai sót có chứng nhận của cơ quan đăng ký; Giấy chứng nhận có chứng nhận nội dung thay đổi trong trường hợp nội dung thay đổi đã được ghi nhận trên Giấy chứng nhận; </w:t>
      </w:r>
      <w:r w:rsidRPr="00CD1220">
        <w:rPr>
          <w:bCs/>
          <w:sz w:val="28"/>
          <w:szCs w:val="28"/>
          <w:lang w:val="vi-VN"/>
        </w:rPr>
        <w:t>Danh mục các hợp đồng thế chấp đã đăng ký</w:t>
      </w:r>
      <w:r w:rsidRPr="00CD1220">
        <w:rPr>
          <w:sz w:val="28"/>
          <w:szCs w:val="28"/>
          <w:lang w:val="vi-VN"/>
        </w:rPr>
        <w:t>.</w:t>
      </w:r>
    </w:p>
    <w:p w:rsidRPr="00CD1220" w:rsidR="00CA13C7" w:rsidP="000B31D2" w:rsidRDefault="00CA13C7">
      <w:pPr>
        <w:spacing w:before="120" w:after="120" w:line="360" w:lineRule="exact"/>
        <w:ind w:firstLine="720"/>
        <w:jc w:val="both"/>
        <w:rPr>
          <w:sz w:val="28"/>
          <w:szCs w:val="28"/>
          <w:lang w:val="vi-VN"/>
        </w:rPr>
      </w:pPr>
      <w:r w:rsidRPr="00CD1220">
        <w:rPr>
          <w:sz w:val="28"/>
          <w:szCs w:val="28"/>
          <w:lang w:val="vi-VN"/>
        </w:rPr>
        <w:t>3. Hồ sơ lưu về xoá đăng ký thế chấp gồm:</w:t>
      </w:r>
    </w:p>
    <w:p w:rsidRPr="00CD1220" w:rsidR="00CA13C7" w:rsidP="000B31D2" w:rsidRDefault="00CA13C7">
      <w:pPr>
        <w:pStyle w:val="BodyTextIndent2"/>
        <w:spacing w:before="120" w:line="360" w:lineRule="exact"/>
        <w:ind w:firstLine="720"/>
        <w:rPr>
          <w:spacing w:val="4"/>
          <w:sz w:val="28"/>
          <w:szCs w:val="28"/>
          <w:lang w:val="vi-VN"/>
        </w:rPr>
      </w:pPr>
      <w:r w:rsidRPr="00CD1220">
        <w:rPr>
          <w:spacing w:val="4"/>
          <w:sz w:val="28"/>
          <w:szCs w:val="28"/>
          <w:lang w:val="vi-VN"/>
        </w:rPr>
        <w:t xml:space="preserve">a) </w:t>
      </w:r>
      <w:r w:rsidRPr="00CD1220">
        <w:rPr>
          <w:sz w:val="28"/>
          <w:szCs w:val="28"/>
          <w:lang w:val="vi-VN"/>
        </w:rPr>
        <w:t xml:space="preserve">01 bản chính hoặc 01 bản chụp Văn bản đồng ý xóa đăng ký thế chấp của bên nhận thế chấp trong trường hợp người yêu cầu xóa đăng ký là bên thế chấp; </w:t>
      </w:r>
      <w:r w:rsidRPr="00CD1220">
        <w:rPr>
          <w:spacing w:val="6"/>
          <w:sz w:val="28"/>
          <w:szCs w:val="28"/>
          <w:lang w:val="vi-VN"/>
        </w:rPr>
        <w:t>Văn bản uỷ quyền trong trường hợp người yêu cầu đăng ký là người được ủy quyền;</w:t>
      </w:r>
    </w:p>
    <w:p w:rsidRPr="00CD1220" w:rsidR="00CA13C7" w:rsidP="000B31D2" w:rsidRDefault="00CA13C7">
      <w:pPr>
        <w:pStyle w:val="BodyTextIndent2"/>
        <w:spacing w:before="120" w:line="360" w:lineRule="exact"/>
        <w:ind w:firstLine="720"/>
        <w:rPr>
          <w:spacing w:val="4"/>
          <w:sz w:val="28"/>
          <w:szCs w:val="28"/>
          <w:lang w:val="vi-VN"/>
        </w:rPr>
      </w:pPr>
      <w:r w:rsidRPr="00CD1220">
        <w:rPr>
          <w:spacing w:val="4"/>
          <w:sz w:val="28"/>
          <w:szCs w:val="28"/>
          <w:lang w:val="vi-VN"/>
        </w:rPr>
        <w:t xml:space="preserve">b) 01 bản chụp Đơn yêu cầu xoá đăng ký có chứng nhận của cơ quan đăng ký và </w:t>
      </w:r>
      <w:r w:rsidRPr="00CD1220">
        <w:rPr>
          <w:sz w:val="28"/>
          <w:szCs w:val="28"/>
          <w:lang w:val="vi-VN"/>
        </w:rPr>
        <w:t>Giấy chứng nhận có chứng nhận xoá đăng ký thế chấp.</w:t>
      </w:r>
    </w:p>
    <w:p w:rsidRPr="00CD1220" w:rsidR="00CA13C7" w:rsidP="000B31D2" w:rsidRDefault="00CA13C7">
      <w:pPr>
        <w:spacing w:before="120" w:after="120" w:line="360" w:lineRule="exact"/>
        <w:ind w:firstLine="720"/>
        <w:jc w:val="both"/>
        <w:rPr>
          <w:sz w:val="28"/>
          <w:szCs w:val="28"/>
          <w:lang w:val="vi-VN"/>
        </w:rPr>
      </w:pPr>
      <w:r w:rsidRPr="00CD1220">
        <w:rPr>
          <w:sz w:val="28"/>
          <w:szCs w:val="28"/>
          <w:lang w:val="vi-VN"/>
        </w:rPr>
        <w:t>4. Hồ sơ lưu về đăng ký văn bản thông báo về việc xử lý tài sản thế chấp gồm có:</w:t>
      </w:r>
    </w:p>
    <w:p w:rsidRPr="00CD1220" w:rsidR="00CA13C7" w:rsidP="000B31D2" w:rsidRDefault="00CA13C7">
      <w:pPr>
        <w:pStyle w:val="BodyText"/>
        <w:spacing w:before="120" w:after="120" w:line="360" w:lineRule="exact"/>
        <w:ind w:firstLine="720"/>
        <w:jc w:val="both"/>
        <w:rPr>
          <w:sz w:val="28"/>
          <w:szCs w:val="28"/>
          <w:lang w:val="vi-VN"/>
        </w:rPr>
      </w:pPr>
      <w:r w:rsidRPr="00CD1220">
        <w:rPr>
          <w:sz w:val="28"/>
          <w:szCs w:val="28"/>
          <w:lang w:val="vi-VN"/>
        </w:rPr>
        <w:t xml:space="preserve">a) 01 bản chính hoặc 01 bản chụp Văn bản thông báo về việc xử lý tài sản thế chấp; </w:t>
      </w:r>
      <w:r w:rsidRPr="00CD1220">
        <w:rPr>
          <w:spacing w:val="8"/>
          <w:sz w:val="28"/>
          <w:szCs w:val="28"/>
          <w:lang w:val="vi-VN"/>
        </w:rPr>
        <w:t>Văn bản uỷ quyền trong trường hợp người yêu cầu đăng ký là người được ủy quyền</w:t>
      </w:r>
      <w:r w:rsidRPr="00CD1220" w:rsidR="004A00DB">
        <w:rPr>
          <w:spacing w:val="8"/>
          <w:sz w:val="28"/>
          <w:szCs w:val="28"/>
          <w:lang w:val="vi-VN"/>
        </w:rPr>
        <w:t>;</w:t>
      </w:r>
    </w:p>
    <w:p w:rsidRPr="00CD1220" w:rsidR="00CA13C7" w:rsidP="000B31D2" w:rsidRDefault="00CA13C7">
      <w:pPr>
        <w:pStyle w:val="BodyTextIndent2"/>
        <w:spacing w:before="120" w:line="360" w:lineRule="exact"/>
        <w:ind w:firstLine="720"/>
        <w:rPr>
          <w:sz w:val="28"/>
          <w:szCs w:val="28"/>
          <w:lang w:val="vi-VN"/>
        </w:rPr>
      </w:pPr>
      <w:r w:rsidRPr="00CD1220">
        <w:rPr>
          <w:sz w:val="28"/>
          <w:szCs w:val="28"/>
          <w:lang w:val="vi-VN"/>
        </w:rPr>
        <w:t xml:space="preserve">b) </w:t>
      </w:r>
      <w:r w:rsidRPr="00CD1220">
        <w:rPr>
          <w:spacing w:val="4"/>
          <w:sz w:val="28"/>
          <w:szCs w:val="28"/>
          <w:lang w:val="vi-VN"/>
        </w:rPr>
        <w:t xml:space="preserve">01 bản chụp </w:t>
      </w:r>
      <w:r w:rsidRPr="00CD1220">
        <w:rPr>
          <w:sz w:val="28"/>
          <w:szCs w:val="28"/>
          <w:lang w:val="vi-VN"/>
        </w:rPr>
        <w:t>Đơn yêu cầu đăng ký văn bản thông báo về việc xử lý tài sản thế chấp có chứng nhận của cơ quan đăng ký.</w:t>
      </w:r>
    </w:p>
    <w:p w:rsidRPr="00CD1220" w:rsidR="00CA13C7" w:rsidP="000B31D2" w:rsidRDefault="00CA13C7">
      <w:pPr>
        <w:pStyle w:val="BodyText"/>
        <w:spacing w:before="120" w:after="120" w:line="360" w:lineRule="exact"/>
        <w:ind w:firstLine="720"/>
        <w:jc w:val="both"/>
        <w:rPr>
          <w:sz w:val="28"/>
          <w:szCs w:val="28"/>
          <w:lang w:val="vi-VN"/>
        </w:rPr>
      </w:pPr>
      <w:r w:rsidRPr="00CD1220">
        <w:rPr>
          <w:sz w:val="28"/>
          <w:szCs w:val="28"/>
          <w:lang w:val="vi-VN"/>
        </w:rPr>
        <w:t>5. Hồ sơ lưu về sửa chữa sai sót gồm:</w:t>
      </w:r>
    </w:p>
    <w:p w:rsidRPr="00CD1220" w:rsidR="00CA13C7" w:rsidP="000B31D2" w:rsidRDefault="00CA13C7">
      <w:pPr>
        <w:pStyle w:val="BodyText"/>
        <w:spacing w:before="120" w:after="120" w:line="360" w:lineRule="exact"/>
        <w:ind w:firstLine="720"/>
        <w:jc w:val="both"/>
        <w:rPr>
          <w:spacing w:val="6"/>
          <w:sz w:val="28"/>
          <w:szCs w:val="28"/>
          <w:lang w:val="vi-VN"/>
        </w:rPr>
      </w:pPr>
      <w:r w:rsidRPr="00CD1220">
        <w:rPr>
          <w:sz w:val="28"/>
          <w:szCs w:val="28"/>
          <w:lang w:val="vi-VN"/>
        </w:rPr>
        <w:t xml:space="preserve">a) 01 bản chính hoặc 01 bản chụp </w:t>
      </w:r>
      <w:r w:rsidRPr="00CD1220">
        <w:rPr>
          <w:spacing w:val="6"/>
          <w:sz w:val="28"/>
          <w:szCs w:val="28"/>
          <w:lang w:val="vi-VN"/>
        </w:rPr>
        <w:t>Văn bản uỷ quyền trong trường hợp người yêu cầu</w:t>
      </w:r>
      <w:r w:rsidRPr="00CD1220" w:rsidR="004A00DB">
        <w:rPr>
          <w:spacing w:val="6"/>
          <w:sz w:val="28"/>
          <w:szCs w:val="28"/>
          <w:lang w:val="vi-VN"/>
        </w:rPr>
        <w:t xml:space="preserve"> đăng ký là người được ủy quyền;</w:t>
      </w:r>
    </w:p>
    <w:p w:rsidRPr="00CD1220" w:rsidR="00CA13C7" w:rsidP="000B31D2" w:rsidRDefault="00CA13C7">
      <w:pPr>
        <w:pStyle w:val="BodyTextIndent2"/>
        <w:spacing w:before="120" w:line="360" w:lineRule="exact"/>
        <w:ind w:firstLine="720"/>
        <w:rPr>
          <w:sz w:val="28"/>
          <w:szCs w:val="28"/>
          <w:lang w:val="vi-VN"/>
        </w:rPr>
      </w:pPr>
      <w:r w:rsidRPr="00CD1220">
        <w:rPr>
          <w:sz w:val="28"/>
          <w:szCs w:val="28"/>
          <w:lang w:val="vi-VN"/>
        </w:rPr>
        <w:t xml:space="preserve">b) </w:t>
      </w:r>
      <w:r w:rsidRPr="00CD1220">
        <w:rPr>
          <w:spacing w:val="4"/>
          <w:sz w:val="28"/>
          <w:szCs w:val="28"/>
          <w:lang w:val="vi-VN"/>
        </w:rPr>
        <w:t xml:space="preserve">01 bản chụp </w:t>
      </w:r>
      <w:r w:rsidRPr="00CD1220">
        <w:rPr>
          <w:sz w:val="28"/>
          <w:szCs w:val="28"/>
          <w:lang w:val="vi-VN"/>
        </w:rPr>
        <w:t xml:space="preserve">Đơn yêu cầu đăng ký thay đổi, sửa chữa sai sót có chứng nhận của cơ quan đăng ký; Giấy chứng nhận có nội dung sai sót; Đơn yêu cầu đăng ký có sai sót; </w:t>
      </w:r>
      <w:r w:rsidRPr="00CD1220">
        <w:rPr>
          <w:snapToGrid w:val="0"/>
          <w:sz w:val="28"/>
          <w:szCs w:val="28"/>
          <w:lang w:val="vi-VN"/>
        </w:rPr>
        <w:t xml:space="preserve">Văn bản thông báo chỉnh lý thông tin sai sót về nội dung đăng ký </w:t>
      </w:r>
      <w:r w:rsidRPr="00CD1220">
        <w:rPr>
          <w:sz w:val="28"/>
          <w:szCs w:val="28"/>
          <w:lang w:val="vi-VN"/>
        </w:rPr>
        <w:t xml:space="preserve">trong trường hợp người thực hiện đăng ký tự phát hiện có sai sót trong hồ sơ địa chính do lỗi của mình hoặc </w:t>
      </w:r>
      <w:r w:rsidRPr="00CD1220">
        <w:rPr>
          <w:snapToGrid w:val="0"/>
          <w:sz w:val="28"/>
          <w:szCs w:val="28"/>
          <w:lang w:val="vi-VN"/>
        </w:rPr>
        <w:t>Văn bản đính chính thông tin sai sót về nội dung đăng ký trong trường hợp người yêu cầu đăng ký phát hiện sai sót.</w:t>
      </w:r>
    </w:p>
    <w:p w:rsidRPr="00CD1220" w:rsidR="00CA13C7" w:rsidP="000B31D2" w:rsidRDefault="00CA13C7">
      <w:pPr>
        <w:pStyle w:val="BodyText"/>
        <w:spacing w:before="120" w:after="120" w:line="360" w:lineRule="exact"/>
        <w:ind w:firstLine="720"/>
        <w:jc w:val="both"/>
        <w:rPr>
          <w:sz w:val="28"/>
          <w:szCs w:val="28"/>
          <w:lang w:val="vi-VN"/>
        </w:rPr>
      </w:pPr>
      <w:r w:rsidRPr="00CD1220">
        <w:rPr>
          <w:sz w:val="28"/>
          <w:szCs w:val="28"/>
          <w:lang w:val="vi-VN"/>
        </w:rPr>
        <w:t>6. Hồ sơ lưu về chuyển tiếp đăng ký thế chấp quyền tài sản phát sinh từ hợp đồng mua bán nhà ở gồm:</w:t>
      </w:r>
    </w:p>
    <w:p w:rsidRPr="00CD1220" w:rsidR="00CA13C7" w:rsidP="000B31D2" w:rsidRDefault="00CA13C7">
      <w:pPr>
        <w:spacing w:before="120" w:after="120" w:line="360" w:lineRule="exact"/>
        <w:ind w:firstLine="720"/>
        <w:jc w:val="both"/>
        <w:rPr>
          <w:sz w:val="28"/>
          <w:szCs w:val="28"/>
          <w:lang w:val="vi-VN"/>
        </w:rPr>
      </w:pPr>
      <w:r w:rsidRPr="00CD1220">
        <w:rPr>
          <w:sz w:val="28"/>
          <w:szCs w:val="28"/>
          <w:lang w:val="vi-VN"/>
        </w:rPr>
        <w:t>a) 01 bản chính Văn bản thông báo về việc xóa đăng ký thế chấp quyền tài sản phát sinh từ hợp đồng mua bán nhà ở do Trung tâm Đăng ký giao dịch, tài sản gửi đến trong trường hợp chuyển tiếp đăng ký thế chấp quyền tài sản phát sinh từ hợp đồng mua bán nhà ở;</w:t>
      </w:r>
    </w:p>
    <w:p w:rsidRPr="00CD1220" w:rsidR="00CA13C7" w:rsidP="000B31D2" w:rsidRDefault="00CA13C7">
      <w:pPr>
        <w:pStyle w:val="BodyText"/>
        <w:spacing w:before="120" w:after="120" w:line="360" w:lineRule="exact"/>
        <w:ind w:firstLine="720"/>
        <w:jc w:val="both"/>
        <w:rPr>
          <w:sz w:val="28"/>
          <w:szCs w:val="28"/>
          <w:lang w:val="vi-VN"/>
        </w:rPr>
      </w:pPr>
      <w:r w:rsidRPr="00CD1220">
        <w:rPr>
          <w:sz w:val="28"/>
          <w:szCs w:val="28"/>
          <w:lang w:val="vi-VN"/>
        </w:rPr>
        <w:t xml:space="preserve">b) 01 bản chính hoặc 01 bản chụp </w:t>
      </w:r>
      <w:r w:rsidRPr="00CD1220">
        <w:rPr>
          <w:spacing w:val="6"/>
          <w:sz w:val="28"/>
          <w:szCs w:val="28"/>
          <w:lang w:val="vi-VN"/>
        </w:rPr>
        <w:t>Văn bản uỷ quyền trong trường hợp người yêu cầu</w:t>
      </w:r>
      <w:r w:rsidRPr="00CD1220" w:rsidR="004A00DB">
        <w:rPr>
          <w:spacing w:val="6"/>
          <w:sz w:val="28"/>
          <w:szCs w:val="28"/>
          <w:lang w:val="vi-VN"/>
        </w:rPr>
        <w:t xml:space="preserve"> đăng ký là người được ủy quyền;</w:t>
      </w:r>
      <w:r w:rsidRPr="00CD1220">
        <w:rPr>
          <w:spacing w:val="6"/>
          <w:sz w:val="28"/>
          <w:szCs w:val="28"/>
          <w:lang w:val="vi-VN"/>
        </w:rPr>
        <w:t xml:space="preserve">  </w:t>
      </w:r>
    </w:p>
    <w:p w:rsidRPr="00CD1220" w:rsidR="00CA13C7" w:rsidP="000B31D2" w:rsidRDefault="00CA13C7">
      <w:pPr>
        <w:spacing w:before="120" w:after="120" w:line="360" w:lineRule="exact"/>
        <w:ind w:firstLine="720"/>
        <w:jc w:val="both"/>
        <w:rPr>
          <w:sz w:val="28"/>
          <w:szCs w:val="28"/>
          <w:lang w:val="vi-VN"/>
        </w:rPr>
      </w:pPr>
      <w:r w:rsidRPr="00CD1220">
        <w:rPr>
          <w:sz w:val="28"/>
          <w:szCs w:val="28"/>
          <w:lang w:val="vi-VN"/>
        </w:rPr>
        <w:t>c) 01 bản chụp các loại giấy tờ sau: Đơn yêu cầu chuyển tiếp đăng ký thế chấp có chứng nhận của cơ quan đăng ký; Văn bản cung cấp thông tin về việc thế chấp quyền tài sản phát sinh từ hợp đồng mua bán nhà ở do Trung tâm Đăng ký giao dịch, tài sản cấp hoặc Giấy chứng nhận đăng ký giao dịch bảo đảm, hợp đồng, thông báo việc kê biên tài sản thi hánh án do Trung tâm Đăng ký giao dịch, tài sản cấp hoặc Giấy chứng nhận đăng ký thay đổi nội dung thế chấp đã đăng ký, nếu có.</w:t>
      </w:r>
    </w:p>
    <w:p w:rsidRPr="00CD1220" w:rsidR="00B16536" w:rsidP="00B16536" w:rsidRDefault="00B16536">
      <w:pPr>
        <w:pStyle w:val="BodyTextIndent2"/>
        <w:tabs>
          <w:tab w:val="center" w:pos="4910"/>
        </w:tabs>
        <w:spacing w:line="360" w:lineRule="exact"/>
        <w:ind w:firstLine="0"/>
        <w:jc w:val="center"/>
        <w:rPr>
          <w:b/>
          <w:sz w:val="28"/>
          <w:szCs w:val="28"/>
        </w:rPr>
      </w:pPr>
    </w:p>
    <w:p w:rsidRPr="00CD1220" w:rsidR="009A2765" w:rsidP="00B16536" w:rsidRDefault="009A2765">
      <w:pPr>
        <w:pStyle w:val="BodyTextIndent2"/>
        <w:tabs>
          <w:tab w:val="center" w:pos="4910"/>
        </w:tabs>
        <w:spacing w:line="360" w:lineRule="exact"/>
        <w:ind w:firstLine="0"/>
        <w:jc w:val="center"/>
        <w:rPr>
          <w:b/>
          <w:sz w:val="28"/>
          <w:szCs w:val="28"/>
          <w:lang w:val="vi-VN"/>
        </w:rPr>
      </w:pPr>
      <w:r w:rsidRPr="00CD1220">
        <w:rPr>
          <w:b/>
          <w:sz w:val="28"/>
          <w:szCs w:val="28"/>
          <w:lang w:val="vi-VN"/>
        </w:rPr>
        <w:t>Chương III</w:t>
      </w:r>
    </w:p>
    <w:p w:rsidRPr="00CD1220" w:rsidR="009A2765" w:rsidP="000B31D2" w:rsidRDefault="009A2765">
      <w:pPr>
        <w:pStyle w:val="BodyTextIndent2"/>
        <w:spacing w:before="120" w:line="360" w:lineRule="exact"/>
        <w:ind w:firstLine="0"/>
        <w:jc w:val="center"/>
        <w:rPr>
          <w:b/>
          <w:sz w:val="28"/>
          <w:szCs w:val="28"/>
          <w:lang w:val="vi-VN"/>
        </w:rPr>
      </w:pPr>
      <w:r w:rsidRPr="00CD1220">
        <w:rPr>
          <w:b/>
          <w:sz w:val="28"/>
          <w:szCs w:val="28"/>
          <w:lang w:val="vi-VN"/>
        </w:rPr>
        <w:t>ĐIỀU KHOẢN THI HÀNH</w:t>
      </w:r>
    </w:p>
    <w:p w:rsidRPr="00CD1220" w:rsidR="009A2765" w:rsidP="00A675D5" w:rsidRDefault="009A2765">
      <w:pPr>
        <w:pStyle w:val="BodyTextIndent2"/>
        <w:spacing w:before="240" w:after="240" w:line="360" w:lineRule="exact"/>
        <w:ind w:firstLine="720"/>
        <w:rPr>
          <w:b/>
          <w:sz w:val="28"/>
          <w:szCs w:val="28"/>
          <w:lang w:val="vi-VN"/>
        </w:rPr>
      </w:pPr>
      <w:r w:rsidRPr="00E97E0D">
        <w:rPr>
          <w:b/>
          <w:sz w:val="28"/>
          <w:szCs w:val="28"/>
          <w:lang w:val="vi-VN"/>
        </w:rPr>
        <w:t xml:space="preserve">Điều </w:t>
      </w:r>
      <w:r w:rsidRPr="00E97E0D" w:rsidR="00080AFC">
        <w:rPr>
          <w:b/>
          <w:sz w:val="28"/>
          <w:szCs w:val="28"/>
          <w:lang w:val="vi-VN"/>
        </w:rPr>
        <w:t>3</w:t>
      </w:r>
      <w:r w:rsidRPr="00E97E0D" w:rsidR="006165DB">
        <w:rPr>
          <w:b/>
          <w:sz w:val="28"/>
          <w:szCs w:val="28"/>
          <w:lang w:val="vi-VN"/>
        </w:rPr>
        <w:t>9</w:t>
      </w:r>
      <w:r w:rsidRPr="00E97E0D">
        <w:rPr>
          <w:b/>
          <w:sz w:val="28"/>
          <w:szCs w:val="28"/>
          <w:lang w:val="vi-VN"/>
        </w:rPr>
        <w:t>. Hiệu lực thi hành</w:t>
      </w:r>
      <w:r w:rsidRPr="00CD1220">
        <w:rPr>
          <w:b/>
          <w:sz w:val="28"/>
          <w:szCs w:val="28"/>
          <w:lang w:val="vi-VN"/>
        </w:rPr>
        <w:t xml:space="preserve"> </w:t>
      </w:r>
    </w:p>
    <w:p w:rsidRPr="00E97E0D" w:rsidR="009A2765" w:rsidP="00B16536" w:rsidRDefault="009A2765">
      <w:pPr>
        <w:pStyle w:val="BodyTextIndent2"/>
        <w:spacing w:before="120" w:line="380" w:lineRule="exact"/>
        <w:ind w:firstLine="720"/>
        <w:rPr>
          <w:b/>
          <w:sz w:val="28"/>
          <w:szCs w:val="28"/>
          <w:lang w:val="vi-VN"/>
        </w:rPr>
      </w:pPr>
      <w:r w:rsidRPr="00E97E0D">
        <w:rPr>
          <w:sz w:val="28"/>
          <w:szCs w:val="28"/>
          <w:lang w:val="vi-VN"/>
        </w:rPr>
        <w:t>1. Thôn</w:t>
      </w:r>
      <w:r w:rsidRPr="00E97E0D" w:rsidR="00536C01">
        <w:rPr>
          <w:sz w:val="28"/>
          <w:szCs w:val="28"/>
          <w:lang w:val="vi-VN"/>
        </w:rPr>
        <w:t>g tư này có hiệu lực kể từ ngày</w:t>
      </w:r>
      <w:r w:rsidRPr="00E97E0D" w:rsidR="00DA7D4D">
        <w:rPr>
          <w:sz w:val="28"/>
          <w:szCs w:val="28"/>
          <w:lang w:val="vi-VN"/>
        </w:rPr>
        <w:t xml:space="preserve"> </w:t>
      </w:r>
      <w:r w:rsidRPr="00E97E0D" w:rsidR="00536C01">
        <w:rPr>
          <w:sz w:val="28"/>
          <w:szCs w:val="28"/>
          <w:lang w:val="vi-VN"/>
        </w:rPr>
        <w:t>8</w:t>
      </w:r>
      <w:r w:rsidRPr="00E97E0D" w:rsidR="00AB78A6">
        <w:rPr>
          <w:sz w:val="28"/>
          <w:szCs w:val="28"/>
          <w:lang w:val="vi-VN"/>
        </w:rPr>
        <w:t xml:space="preserve"> </w:t>
      </w:r>
      <w:r w:rsidRPr="00E97E0D" w:rsidR="00DA7D4D">
        <w:rPr>
          <w:sz w:val="28"/>
          <w:szCs w:val="28"/>
          <w:lang w:val="vi-VN"/>
        </w:rPr>
        <w:t>tháng</w:t>
      </w:r>
      <w:r w:rsidRPr="00E97E0D" w:rsidR="00CA1E19">
        <w:rPr>
          <w:sz w:val="28"/>
          <w:szCs w:val="28"/>
          <w:lang w:val="vi-VN"/>
        </w:rPr>
        <w:t xml:space="preserve"> </w:t>
      </w:r>
      <w:r w:rsidRPr="00E97E0D" w:rsidR="00536C01">
        <w:rPr>
          <w:sz w:val="28"/>
          <w:szCs w:val="28"/>
          <w:lang w:val="vi-VN"/>
        </w:rPr>
        <w:t>8</w:t>
      </w:r>
      <w:r w:rsidRPr="00E97E0D">
        <w:rPr>
          <w:sz w:val="28"/>
          <w:szCs w:val="28"/>
          <w:lang w:val="vi-VN"/>
        </w:rPr>
        <w:t xml:space="preserve"> năm 201</w:t>
      </w:r>
      <w:r w:rsidRPr="00E97E0D" w:rsidR="001D6831">
        <w:rPr>
          <w:sz w:val="28"/>
          <w:szCs w:val="28"/>
          <w:lang w:val="vi-VN"/>
        </w:rPr>
        <w:t>6</w:t>
      </w:r>
      <w:r w:rsidRPr="00E97E0D">
        <w:rPr>
          <w:sz w:val="28"/>
          <w:szCs w:val="28"/>
          <w:lang w:val="vi-VN"/>
        </w:rPr>
        <w:t>.</w:t>
      </w:r>
    </w:p>
    <w:p w:rsidRPr="00CD1220" w:rsidR="00C203DE" w:rsidP="00B16536" w:rsidRDefault="00B93539">
      <w:pPr>
        <w:pStyle w:val="BodyTextIndent2"/>
        <w:spacing w:before="120" w:line="380" w:lineRule="exact"/>
        <w:ind w:firstLine="720"/>
        <w:rPr>
          <w:spacing w:val="-4"/>
          <w:sz w:val="28"/>
          <w:szCs w:val="28"/>
          <w:lang w:val="vi-VN"/>
        </w:rPr>
      </w:pPr>
      <w:r w:rsidRPr="00CD1220">
        <w:rPr>
          <w:spacing w:val="-4"/>
          <w:sz w:val="28"/>
          <w:szCs w:val="28"/>
          <w:lang w:val="vi-VN"/>
        </w:rPr>
        <w:t>2</w:t>
      </w:r>
      <w:r w:rsidRPr="00CD1220" w:rsidR="009C2751">
        <w:rPr>
          <w:spacing w:val="-4"/>
          <w:sz w:val="28"/>
          <w:szCs w:val="28"/>
          <w:lang w:val="vi-VN"/>
        </w:rPr>
        <w:t xml:space="preserve">. </w:t>
      </w:r>
      <w:r w:rsidRPr="00CD1220" w:rsidR="00301D72">
        <w:rPr>
          <w:spacing w:val="-4"/>
          <w:sz w:val="28"/>
          <w:szCs w:val="28"/>
          <w:lang w:val="vi-VN"/>
        </w:rPr>
        <w:t xml:space="preserve">Thông tư </w:t>
      </w:r>
      <w:r w:rsidRPr="00CD1220" w:rsidR="00C203DE">
        <w:rPr>
          <w:spacing w:val="-4"/>
          <w:sz w:val="28"/>
          <w:szCs w:val="28"/>
          <w:lang w:val="vi-VN"/>
        </w:rPr>
        <w:t xml:space="preserve">này thay thế cho Thông tư liên tịch số 20/2011/TTLT-BTP-BTNMT ngày 18 tháng 11 năm 2011 của Bộ Tư pháp, Bộ Tài </w:t>
      </w:r>
      <w:r w:rsidRPr="00CD1220" w:rsidR="00271DF8">
        <w:rPr>
          <w:spacing w:val="-4"/>
          <w:sz w:val="28"/>
          <w:szCs w:val="28"/>
          <w:lang w:val="vi-VN"/>
        </w:rPr>
        <w:t>n</w:t>
      </w:r>
      <w:r w:rsidRPr="00CD1220" w:rsidR="00C203DE">
        <w:rPr>
          <w:spacing w:val="-4"/>
          <w:sz w:val="28"/>
          <w:szCs w:val="28"/>
          <w:lang w:val="vi-VN"/>
        </w:rPr>
        <w:t>guyên và Môi trường hướng dẫn việc đăng ký thế chấp quyền sử dụng đất, tài sản gắn liền với đất.</w:t>
      </w:r>
    </w:p>
    <w:p w:rsidRPr="00CD1220" w:rsidR="00175EAE" w:rsidP="00B16536" w:rsidRDefault="00175EAE">
      <w:pPr>
        <w:pStyle w:val="BodyTextIndent2"/>
        <w:spacing w:before="120" w:line="380" w:lineRule="exact"/>
        <w:ind w:firstLine="720"/>
        <w:rPr>
          <w:sz w:val="28"/>
          <w:szCs w:val="28"/>
          <w:lang w:val="vi-VN"/>
        </w:rPr>
      </w:pPr>
      <w:r w:rsidRPr="00CD1220">
        <w:rPr>
          <w:sz w:val="28"/>
          <w:szCs w:val="28"/>
          <w:lang w:val="vi-VN"/>
        </w:rPr>
        <w:t>3.</w:t>
      </w:r>
      <w:r w:rsidRPr="00CD1220" w:rsidR="00AB287D">
        <w:rPr>
          <w:sz w:val="28"/>
          <w:szCs w:val="28"/>
          <w:lang w:val="vi-VN"/>
        </w:rPr>
        <w:t xml:space="preserve"> </w:t>
      </w:r>
      <w:r w:rsidRPr="00CD1220" w:rsidR="009C2751">
        <w:rPr>
          <w:sz w:val="28"/>
          <w:szCs w:val="28"/>
          <w:lang w:val="vi-VN"/>
        </w:rPr>
        <w:t>Bãi bỏ</w:t>
      </w:r>
      <w:r w:rsidRPr="00CD1220">
        <w:rPr>
          <w:sz w:val="28"/>
          <w:szCs w:val="28"/>
          <w:lang w:val="vi-VN"/>
        </w:rPr>
        <w:t xml:space="preserve"> Thông tư </w:t>
      </w:r>
      <w:r w:rsidRPr="00CD1220" w:rsidR="00923C2A">
        <w:rPr>
          <w:sz w:val="28"/>
          <w:szCs w:val="28"/>
          <w:lang w:val="vi-VN"/>
        </w:rPr>
        <w:t xml:space="preserve">liên tịch số 01/2014/TTLT-NHNN-BXD-BTP-BTNMT ngày 25 tháng 4 năm 2014 của Ngân hàng Nhà nước, </w:t>
      </w:r>
      <w:r w:rsidRPr="00CD1220" w:rsidR="00ED75D1">
        <w:rPr>
          <w:sz w:val="28"/>
          <w:szCs w:val="28"/>
          <w:lang w:val="vi-VN"/>
        </w:rPr>
        <w:t xml:space="preserve">Bộ Xây dựng, </w:t>
      </w:r>
      <w:r w:rsidRPr="00CD1220" w:rsidR="00923C2A">
        <w:rPr>
          <w:sz w:val="28"/>
          <w:szCs w:val="28"/>
          <w:lang w:val="vi-VN"/>
        </w:rPr>
        <w:t xml:space="preserve">Bộ Tư pháp, Bộ Tài nguyên và Môi trường hướng dẫn thủ tục thế chấp nhà ở hình thành trong tương lai theo quy định tại </w:t>
      </w:r>
      <w:r w:rsidRPr="00CD1220" w:rsidR="0093092E">
        <w:rPr>
          <w:sz w:val="28"/>
          <w:szCs w:val="28"/>
          <w:lang w:val="vi-VN"/>
        </w:rPr>
        <w:t xml:space="preserve">khoản 2 Điều 61 của </w:t>
      </w:r>
      <w:r w:rsidRPr="00CD1220" w:rsidR="00923C2A">
        <w:rPr>
          <w:sz w:val="28"/>
          <w:szCs w:val="28"/>
          <w:lang w:val="vi-VN"/>
        </w:rPr>
        <w:t>Nghị định số 71/2010/NĐ-CP ngày 23 tháng 6 năm 2010 của Chính phủ quy định chi tiết và hướng dẫn thi hành Luật Nhà ở (sau đây gọi là Thông tư liên tịch số 01/2014/TTLT-NHNN-BXD-BTP-BTNMT).</w:t>
      </w:r>
    </w:p>
    <w:p w:rsidRPr="00CD1220" w:rsidR="009A2765" w:rsidP="00B16536" w:rsidRDefault="009A2765">
      <w:pPr>
        <w:overflowPunct w:val="0"/>
        <w:adjustRightInd w:val="0"/>
        <w:spacing w:before="240" w:after="240" w:line="380" w:lineRule="exact"/>
        <w:ind w:firstLine="720"/>
        <w:jc w:val="both"/>
        <w:rPr>
          <w:b/>
          <w:sz w:val="28"/>
          <w:szCs w:val="28"/>
          <w:lang w:val="vi-VN"/>
        </w:rPr>
      </w:pPr>
      <w:r w:rsidRPr="00CD1220">
        <w:rPr>
          <w:b/>
          <w:sz w:val="28"/>
          <w:szCs w:val="28"/>
          <w:lang w:val="vi-VN"/>
        </w:rPr>
        <w:t xml:space="preserve">Điều </w:t>
      </w:r>
      <w:r w:rsidRPr="00CD1220" w:rsidR="006165DB">
        <w:rPr>
          <w:b/>
          <w:sz w:val="28"/>
          <w:szCs w:val="28"/>
          <w:lang w:val="vi-VN"/>
        </w:rPr>
        <w:t>40</w:t>
      </w:r>
      <w:r w:rsidRPr="00CD1220">
        <w:rPr>
          <w:b/>
          <w:sz w:val="28"/>
          <w:szCs w:val="28"/>
          <w:lang w:val="vi-VN"/>
        </w:rPr>
        <w:t xml:space="preserve">. Điều khoản chuyển tiếp </w:t>
      </w:r>
    </w:p>
    <w:p w:rsidRPr="00CD1220" w:rsidR="004648C9" w:rsidP="00B16536" w:rsidRDefault="004C417E">
      <w:pPr>
        <w:pStyle w:val="BodyText"/>
        <w:spacing w:before="120" w:after="120" w:line="380" w:lineRule="exact"/>
        <w:ind w:firstLine="720"/>
        <w:jc w:val="both"/>
        <w:rPr>
          <w:b/>
          <w:sz w:val="28"/>
          <w:szCs w:val="28"/>
          <w:lang w:val="vi-VN"/>
        </w:rPr>
      </w:pPr>
      <w:r w:rsidRPr="00CD1220">
        <w:rPr>
          <w:sz w:val="28"/>
          <w:szCs w:val="28"/>
          <w:lang w:val="vi-VN"/>
        </w:rPr>
        <w:t>1</w:t>
      </w:r>
      <w:r w:rsidRPr="00CD1220" w:rsidR="00A50E3E">
        <w:rPr>
          <w:sz w:val="28"/>
          <w:szCs w:val="28"/>
          <w:lang w:val="vi-VN"/>
        </w:rPr>
        <w:t>.</w:t>
      </w:r>
      <w:r w:rsidRPr="00CD1220" w:rsidR="004648C9">
        <w:rPr>
          <w:sz w:val="28"/>
          <w:szCs w:val="28"/>
          <w:lang w:val="vi-VN"/>
        </w:rPr>
        <w:t xml:space="preserve"> </w:t>
      </w:r>
      <w:r w:rsidRPr="00CD1220" w:rsidR="00A50E3E">
        <w:rPr>
          <w:sz w:val="28"/>
          <w:szCs w:val="28"/>
          <w:lang w:val="vi-VN"/>
        </w:rPr>
        <w:t>Đối với những địa phương</w:t>
      </w:r>
      <w:r w:rsidRPr="00CD1220" w:rsidR="004648C9">
        <w:rPr>
          <w:sz w:val="28"/>
          <w:szCs w:val="28"/>
          <w:lang w:val="vi-VN"/>
        </w:rPr>
        <w:t xml:space="preserve"> chưa thành lập Văn phòng đăng ký đất đai thì thẩm quyền đăng ký thế chấp quyền sử dụng đất, tài sản gắn liền với đất được xác định như sau:</w:t>
      </w:r>
    </w:p>
    <w:p w:rsidRPr="00CD1220" w:rsidR="004648C9" w:rsidP="00B16536" w:rsidRDefault="00A50E3E">
      <w:pPr>
        <w:spacing w:before="120" w:after="120" w:line="380" w:lineRule="exact"/>
        <w:ind w:firstLine="720"/>
        <w:jc w:val="both"/>
        <w:rPr>
          <w:sz w:val="28"/>
          <w:szCs w:val="28"/>
          <w:lang w:val="vi-VN"/>
        </w:rPr>
      </w:pPr>
      <w:r w:rsidRPr="00CD1220">
        <w:rPr>
          <w:sz w:val="28"/>
          <w:szCs w:val="28"/>
          <w:lang w:val="vi-VN"/>
        </w:rPr>
        <w:t xml:space="preserve">a) </w:t>
      </w:r>
      <w:r w:rsidRPr="00CD1220" w:rsidR="004648C9">
        <w:rPr>
          <w:sz w:val="28"/>
          <w:szCs w:val="28"/>
          <w:lang w:val="vi-VN"/>
        </w:rPr>
        <w:t xml:space="preserve">Văn phòng đăng ký quyền sử dụng đất thuộc Sở Tài nguyên và Môi trường tỉnh, thành phố trực thuộc </w:t>
      </w:r>
      <w:r w:rsidRPr="00CD1220" w:rsidR="00EB54A2">
        <w:rPr>
          <w:sz w:val="28"/>
          <w:szCs w:val="28"/>
          <w:lang w:val="vi-VN"/>
        </w:rPr>
        <w:t>T</w:t>
      </w:r>
      <w:r w:rsidRPr="00CD1220" w:rsidR="004648C9">
        <w:rPr>
          <w:sz w:val="28"/>
          <w:szCs w:val="28"/>
          <w:lang w:val="vi-VN"/>
        </w:rPr>
        <w:t>rung ương thực hiện việc đăng ký thế chấp quyền sử dụng đất, tài sản gắn liền với đất của tổ chức trong nước, người Việt Nam định cư ở nước ngoài thực hiện dự án đầu tư, tổ chức nước ngoài, cá nhân nước ngoài hoặc doanh nghiệp có vốn</w:t>
      </w:r>
      <w:r w:rsidRPr="00CD1220" w:rsidR="00AB287D">
        <w:rPr>
          <w:sz w:val="28"/>
          <w:szCs w:val="28"/>
          <w:lang w:val="vi-VN"/>
        </w:rPr>
        <w:t xml:space="preserve"> đầu tư nước ngoài;</w:t>
      </w:r>
    </w:p>
    <w:p w:rsidRPr="00CD1220" w:rsidR="004648C9" w:rsidP="00B16536" w:rsidRDefault="00A50E3E">
      <w:pPr>
        <w:pStyle w:val="BodyText"/>
        <w:spacing w:before="120" w:after="120" w:line="380" w:lineRule="exact"/>
        <w:ind w:firstLine="720"/>
        <w:jc w:val="both"/>
        <w:rPr>
          <w:sz w:val="28"/>
          <w:szCs w:val="28"/>
          <w:lang w:val="vi-VN"/>
        </w:rPr>
      </w:pPr>
      <w:r w:rsidRPr="00CD1220">
        <w:rPr>
          <w:sz w:val="28"/>
          <w:szCs w:val="28"/>
          <w:lang w:val="vi-VN"/>
        </w:rPr>
        <w:t xml:space="preserve">b) </w:t>
      </w:r>
      <w:r w:rsidRPr="00CD1220" w:rsidR="004648C9">
        <w:rPr>
          <w:sz w:val="28"/>
          <w:szCs w:val="28"/>
          <w:lang w:val="vi-VN"/>
        </w:rPr>
        <w:t>Văn phòng đăng ký quyền sử dụng đất thuộc Phòng Tài nguyên và Môi trường quận, huyện, thị xã, thành phố thuộc tỉnh nơi có đất, tài sản gắn liền với đất hoặc Phòng Tài nguyên và Môi trường quận, huyện, thị xã, thành phố thuộc tỉnh nơi có đất, tài sản gắn liền với đất trong trường hợp chưa thành lập Văn phòng đăng ký quyền sử dụng đất thực hiện việc đăng ký thế chấp quyền sử dụng đất, tài sản gắn liền với đất của hộ gia đình, cá nhân trong nước, người Việt Nam định cư ở nước ngoài được sở hữu nhà ở gắn liền với quyền sử dụng đất ở tại Việt Nam</w:t>
      </w:r>
      <w:r w:rsidRPr="00CD1220" w:rsidR="00322E74">
        <w:rPr>
          <w:sz w:val="28"/>
          <w:szCs w:val="28"/>
          <w:lang w:val="vi-VN"/>
        </w:rPr>
        <w:t xml:space="preserve"> và nhận chuyển nhượng quyền sử dụng đất ở trong dự án phát triển nhà ở</w:t>
      </w:r>
      <w:r w:rsidRPr="00CD1220" w:rsidR="00FB3012">
        <w:rPr>
          <w:sz w:val="28"/>
          <w:szCs w:val="28"/>
          <w:lang w:val="vi-VN"/>
        </w:rPr>
        <w:t>.</w:t>
      </w:r>
    </w:p>
    <w:p w:rsidRPr="00CD1220" w:rsidR="009A2765" w:rsidP="00B16536" w:rsidRDefault="00B912B3">
      <w:pPr>
        <w:spacing w:before="240" w:after="120" w:line="380" w:lineRule="exact"/>
        <w:ind w:firstLine="720"/>
        <w:jc w:val="both"/>
        <w:rPr>
          <w:sz w:val="28"/>
          <w:szCs w:val="28"/>
          <w:lang w:val="vi-VN"/>
        </w:rPr>
      </w:pPr>
      <w:r w:rsidRPr="00CD1220">
        <w:rPr>
          <w:sz w:val="28"/>
          <w:szCs w:val="28"/>
          <w:lang w:val="vi-VN"/>
        </w:rPr>
        <w:t>2</w:t>
      </w:r>
      <w:r w:rsidRPr="00CD1220" w:rsidR="00153F7F">
        <w:rPr>
          <w:sz w:val="28"/>
          <w:szCs w:val="28"/>
          <w:lang w:val="vi-VN"/>
        </w:rPr>
        <w:t xml:space="preserve">. </w:t>
      </w:r>
      <w:r w:rsidRPr="00CD1220" w:rsidR="009A2765">
        <w:rPr>
          <w:sz w:val="28"/>
          <w:szCs w:val="28"/>
          <w:lang w:val="vi-VN"/>
        </w:rPr>
        <w:t xml:space="preserve">Trường hợp người yêu cầu đăng ký đã thực hiện đăng ký thế chấp quyền sử dụng đất, tài sản gắn liền với đất </w:t>
      </w:r>
      <w:r w:rsidRPr="00CD1220" w:rsidR="00853B4E">
        <w:rPr>
          <w:sz w:val="28"/>
          <w:szCs w:val="28"/>
          <w:lang w:val="vi-VN"/>
        </w:rPr>
        <w:t xml:space="preserve">mà trong hồ sơ đăng ký thế chấp có Giấy chứng nhận quyền sử dụng đất được cấp theo quy định của </w:t>
      </w:r>
      <w:r w:rsidRPr="00CD1220" w:rsidR="00B11C75">
        <w:rPr>
          <w:sz w:val="28"/>
          <w:szCs w:val="28"/>
          <w:lang w:val="vi-VN"/>
        </w:rPr>
        <w:t>pháp luật về đất đai</w:t>
      </w:r>
      <w:r w:rsidRPr="00CD1220" w:rsidR="00853B4E">
        <w:rPr>
          <w:sz w:val="28"/>
          <w:szCs w:val="28"/>
          <w:lang w:val="vi-VN"/>
        </w:rPr>
        <w:t>; Giấy chứng nhận quyền sở hữu nhà ở và quyền sử dụng đất ở, Giấy chứng nhận quyền sở hữu nhà ở</w:t>
      </w:r>
      <w:r w:rsidRPr="00CD1220" w:rsidR="00A620A4">
        <w:rPr>
          <w:sz w:val="28"/>
          <w:szCs w:val="28"/>
          <w:lang w:val="vi-VN"/>
        </w:rPr>
        <w:t xml:space="preserve">, </w:t>
      </w:r>
      <w:r w:rsidRPr="00CD1220" w:rsidR="00853B4E">
        <w:rPr>
          <w:sz w:val="28"/>
          <w:szCs w:val="28"/>
          <w:lang w:val="vi-VN"/>
        </w:rPr>
        <w:t>Giấy chứng nhận quyền sở hữu nhà ở và quyền sử dụng đất ở</w:t>
      </w:r>
      <w:r w:rsidRPr="00CD1220" w:rsidR="00A620A4">
        <w:rPr>
          <w:sz w:val="28"/>
          <w:szCs w:val="28"/>
          <w:lang w:val="vi-VN"/>
        </w:rPr>
        <w:t xml:space="preserve">, Giấy chứng nhận quyền sở hữu công trình xây dựng </w:t>
      </w:r>
      <w:r w:rsidRPr="00CD1220" w:rsidR="00853B4E">
        <w:rPr>
          <w:sz w:val="28"/>
          <w:szCs w:val="28"/>
          <w:lang w:val="vi-VN"/>
        </w:rPr>
        <w:t xml:space="preserve">được cấp theo quy định </w:t>
      </w:r>
      <w:r w:rsidRPr="00CD1220" w:rsidR="00A620A4">
        <w:rPr>
          <w:sz w:val="28"/>
          <w:szCs w:val="28"/>
          <w:lang w:val="vi-VN"/>
        </w:rPr>
        <w:t>của pháp luật về nhà ở, pháp luật về xây dựng</w:t>
      </w:r>
      <w:r w:rsidRPr="00CD1220" w:rsidR="00260B4C">
        <w:rPr>
          <w:sz w:val="28"/>
          <w:szCs w:val="28"/>
          <w:lang w:val="vi-VN"/>
        </w:rPr>
        <w:t xml:space="preserve">, </w:t>
      </w:r>
      <w:r w:rsidRPr="00CD1220" w:rsidR="009A2765">
        <w:rPr>
          <w:sz w:val="28"/>
          <w:szCs w:val="28"/>
          <w:lang w:val="vi-VN"/>
        </w:rPr>
        <w:t xml:space="preserve">nay có nhu cầu cấp đổi sang Giấy chứng nhận quyền sử dụng đất, quyền sở hữu nhà ở và tài sản khác gắn liền với đất </w:t>
      </w:r>
      <w:r w:rsidRPr="00CD1220" w:rsidR="009D1085">
        <w:rPr>
          <w:sz w:val="28"/>
          <w:szCs w:val="28"/>
          <w:lang w:val="vi-VN"/>
        </w:rPr>
        <w:t xml:space="preserve">theo quy định của Luật Đất đai năm 2013 </w:t>
      </w:r>
      <w:r w:rsidRPr="00CD1220" w:rsidR="009A2765">
        <w:rPr>
          <w:sz w:val="28"/>
          <w:szCs w:val="28"/>
          <w:lang w:val="vi-VN"/>
        </w:rPr>
        <w:t xml:space="preserve">thì không phải xóa đăng ký thế chấp. Sau khi hoàn thành thủ tục cấp đổi Giấy chứng nhận quyền sử dụng đất, quyền sở hữu nhà ở và tài sản khác gắn liền với đất theo quy định của pháp luật thì Văn phòng đăng ký </w:t>
      </w:r>
      <w:r w:rsidRPr="00CD1220" w:rsidR="009D1085">
        <w:rPr>
          <w:sz w:val="28"/>
          <w:szCs w:val="28"/>
          <w:lang w:val="vi-VN"/>
        </w:rPr>
        <w:t>đất đai</w:t>
      </w:r>
      <w:r w:rsidRPr="00CD1220" w:rsidR="009A2765">
        <w:rPr>
          <w:sz w:val="28"/>
          <w:szCs w:val="28"/>
          <w:lang w:val="vi-VN"/>
        </w:rPr>
        <w:t xml:space="preserve"> có trách nhiệm ghi nội dung đăng ký thế chấp từ Giấy chứng nhận cũ sang Giấy chứng nhận quyền sử dụng đất, quyền sở hữu nhà ở và tài sản khác gắn liền với đất.</w:t>
      </w:r>
    </w:p>
    <w:p w:rsidRPr="00CD1220" w:rsidR="00152680" w:rsidP="00B16536" w:rsidRDefault="00B912B3">
      <w:pPr>
        <w:spacing w:before="240" w:after="120" w:line="380" w:lineRule="exact"/>
        <w:ind w:firstLine="720"/>
        <w:jc w:val="both"/>
        <w:rPr>
          <w:sz w:val="28"/>
          <w:szCs w:val="28"/>
          <w:lang w:val="vi-VN"/>
        </w:rPr>
      </w:pPr>
      <w:r w:rsidRPr="00CD1220">
        <w:rPr>
          <w:sz w:val="28"/>
          <w:szCs w:val="28"/>
          <w:lang w:val="vi-VN"/>
        </w:rPr>
        <w:t>3</w:t>
      </w:r>
      <w:r w:rsidRPr="00CD1220" w:rsidR="00AD7AC6">
        <w:rPr>
          <w:sz w:val="28"/>
          <w:szCs w:val="28"/>
          <w:lang w:val="vi-VN"/>
        </w:rPr>
        <w:t xml:space="preserve">. Trường hợp đã đăng ký thế chấp quyền sử dụng đất, tài sản gắn liền với đất mà trong hồ sơ đăng ký thế chấp có Giấy chứng nhận </w:t>
      </w:r>
      <w:r w:rsidRPr="00CD1220" w:rsidR="00A15129">
        <w:rPr>
          <w:sz w:val="28"/>
          <w:szCs w:val="28"/>
          <w:lang w:val="vi-VN"/>
        </w:rPr>
        <w:t xml:space="preserve">quy định tại </w:t>
      </w:r>
      <w:r w:rsidRPr="00CD1220" w:rsidR="006C0F12">
        <w:rPr>
          <w:sz w:val="28"/>
          <w:szCs w:val="28"/>
          <w:lang w:val="vi-VN"/>
        </w:rPr>
        <w:t>k</w:t>
      </w:r>
      <w:r w:rsidRPr="00CD1220" w:rsidR="00A15129">
        <w:rPr>
          <w:sz w:val="28"/>
          <w:szCs w:val="28"/>
          <w:lang w:val="vi-VN"/>
        </w:rPr>
        <w:t>hoản 2 Điều này mà có yêu cầu cấ</w:t>
      </w:r>
      <w:r w:rsidRPr="00CD1220" w:rsidR="006D3F44">
        <w:rPr>
          <w:sz w:val="28"/>
          <w:szCs w:val="28"/>
          <w:lang w:val="vi-VN"/>
        </w:rPr>
        <w:t xml:space="preserve">p đổi </w:t>
      </w:r>
      <w:r w:rsidRPr="00CD1220" w:rsidR="00A15129">
        <w:rPr>
          <w:sz w:val="28"/>
          <w:szCs w:val="28"/>
          <w:lang w:val="vi-VN"/>
        </w:rPr>
        <w:t xml:space="preserve">sang </w:t>
      </w:r>
      <w:r w:rsidRPr="00CD1220" w:rsidR="006D3F44">
        <w:rPr>
          <w:sz w:val="28"/>
          <w:szCs w:val="28"/>
          <w:lang w:val="vi-VN"/>
        </w:rPr>
        <w:t xml:space="preserve">Giấy chứng nhận theo Luật Đất đai </w:t>
      </w:r>
      <w:r w:rsidRPr="00CD1220" w:rsidR="009E0310">
        <w:rPr>
          <w:sz w:val="28"/>
          <w:szCs w:val="28"/>
          <w:lang w:val="vi-VN"/>
        </w:rPr>
        <w:t xml:space="preserve">năm </w:t>
      </w:r>
      <w:r w:rsidRPr="00CD1220" w:rsidR="006D3F44">
        <w:rPr>
          <w:sz w:val="28"/>
          <w:szCs w:val="28"/>
          <w:lang w:val="vi-VN"/>
        </w:rPr>
        <w:t xml:space="preserve">2013 </w:t>
      </w:r>
      <w:r w:rsidRPr="00CD1220" w:rsidR="00AD7AC6">
        <w:rPr>
          <w:sz w:val="28"/>
          <w:szCs w:val="28"/>
          <w:lang w:val="vi-VN"/>
        </w:rPr>
        <w:t>thì các bên ký kết hợp đồng thế chấp</w:t>
      </w:r>
      <w:r w:rsidRPr="00CD1220" w:rsidR="0058172B">
        <w:rPr>
          <w:sz w:val="28"/>
          <w:szCs w:val="28"/>
          <w:lang w:val="vi-VN"/>
        </w:rPr>
        <w:t xml:space="preserve"> </w:t>
      </w:r>
      <w:r w:rsidRPr="00CD1220" w:rsidR="00AD7AC6">
        <w:rPr>
          <w:sz w:val="28"/>
          <w:szCs w:val="28"/>
          <w:lang w:val="vi-VN"/>
        </w:rPr>
        <w:t>không phải đăng ký thay đổi nội dung về Gi</w:t>
      </w:r>
      <w:r w:rsidRPr="00CD1220" w:rsidR="009E0310">
        <w:rPr>
          <w:sz w:val="28"/>
          <w:szCs w:val="28"/>
          <w:lang w:val="vi-VN"/>
        </w:rPr>
        <w:t>ấy chứng nhận trong h</w:t>
      </w:r>
      <w:r w:rsidRPr="00CD1220" w:rsidR="00AD7AC6">
        <w:rPr>
          <w:sz w:val="28"/>
          <w:szCs w:val="28"/>
          <w:lang w:val="vi-VN"/>
        </w:rPr>
        <w:t>ợp đồng thế chấp đã đăng ký.</w:t>
      </w:r>
    </w:p>
    <w:p w:rsidRPr="00CD1220" w:rsidR="00061C7D" w:rsidP="00B16536" w:rsidRDefault="00061C7D">
      <w:pPr>
        <w:spacing w:before="240" w:after="120" w:line="380" w:lineRule="exact"/>
        <w:ind w:firstLine="720"/>
        <w:jc w:val="both"/>
        <w:rPr>
          <w:sz w:val="28"/>
          <w:szCs w:val="28"/>
          <w:lang w:val="vi-VN"/>
        </w:rPr>
      </w:pPr>
      <w:r w:rsidRPr="00CD1220">
        <w:rPr>
          <w:sz w:val="28"/>
          <w:szCs w:val="28"/>
          <w:lang w:val="vi-VN"/>
        </w:rPr>
        <w:t xml:space="preserve">4. Đối với Văn phòng đăng ký đất đai chưa sử dụng Sổ địa chính </w:t>
      </w:r>
      <w:r w:rsidRPr="000E2649" w:rsidR="00D4186E">
        <w:rPr>
          <w:sz w:val="28"/>
          <w:szCs w:val="28"/>
          <w:lang w:val="vi-VN"/>
        </w:rPr>
        <w:t>(điện tử)</w:t>
      </w:r>
      <w:r w:rsidRPr="00CD1220">
        <w:rPr>
          <w:sz w:val="28"/>
          <w:szCs w:val="28"/>
          <w:lang w:val="vi-VN"/>
        </w:rPr>
        <w:t xml:space="preserve"> thì sử dụng Sổ </w:t>
      </w:r>
      <w:r w:rsidRPr="00CD1220" w:rsidR="00A77DA4">
        <w:rPr>
          <w:sz w:val="28"/>
          <w:szCs w:val="28"/>
          <w:lang w:val="vi-VN"/>
        </w:rPr>
        <w:t>đ</w:t>
      </w:r>
      <w:r w:rsidRPr="00CD1220">
        <w:rPr>
          <w:sz w:val="28"/>
          <w:szCs w:val="28"/>
          <w:lang w:val="vi-VN"/>
        </w:rPr>
        <w:t>ăng ký thế chấp tài sản gắn liền với đất hình thành trong tương lai</w:t>
      </w:r>
      <w:r w:rsidRPr="00CD1220" w:rsidR="00271DF8">
        <w:rPr>
          <w:sz w:val="28"/>
          <w:szCs w:val="28"/>
          <w:lang w:val="vi-VN"/>
        </w:rPr>
        <w:t xml:space="preserve"> </w:t>
      </w:r>
      <w:r w:rsidRPr="00CD1220">
        <w:rPr>
          <w:sz w:val="28"/>
          <w:szCs w:val="28"/>
          <w:lang w:val="vi-VN"/>
        </w:rPr>
        <w:t>để thực hiện việc đăng ký thế chấp tài sản gắn liền với đất hình thành trong tương lai, trừ trường hợp đăng ký thế chấp quyền sử dụng đất đồng thời với tài sản gắn liền với đất hình thành trong tương lai.</w:t>
      </w:r>
    </w:p>
    <w:p w:rsidRPr="00CD1220" w:rsidR="00260B4C" w:rsidP="002F73CE" w:rsidRDefault="005C5296">
      <w:pPr>
        <w:overflowPunct w:val="0"/>
        <w:adjustRightInd w:val="0"/>
        <w:spacing w:before="120" w:after="120" w:line="360" w:lineRule="exact"/>
        <w:ind w:firstLine="720"/>
        <w:jc w:val="both"/>
        <w:rPr>
          <w:sz w:val="28"/>
          <w:szCs w:val="28"/>
          <w:lang w:val="vi-VN"/>
        </w:rPr>
      </w:pPr>
      <w:r w:rsidRPr="00CD1220">
        <w:rPr>
          <w:sz w:val="28"/>
          <w:szCs w:val="28"/>
          <w:lang w:val="vi-VN"/>
        </w:rPr>
        <w:t>5</w:t>
      </w:r>
      <w:r w:rsidRPr="00CD1220" w:rsidR="00260B4C">
        <w:rPr>
          <w:sz w:val="28"/>
          <w:szCs w:val="28"/>
          <w:lang w:val="vi-VN"/>
        </w:rPr>
        <w:t xml:space="preserve">. Trường hợp người yêu cầu đăng ký đã thực hiện đăng ký thế chấp nhà ở hình thành trong tương lai theo quy định của </w:t>
      </w:r>
      <w:r w:rsidRPr="00CD1220" w:rsidR="00A83062">
        <w:rPr>
          <w:sz w:val="28"/>
          <w:szCs w:val="28"/>
          <w:lang w:val="vi-VN"/>
        </w:rPr>
        <w:t>Thông tư liên tịch số 01/2014/TTLT-NHNN-BXD-BTP-BTNMT</w:t>
      </w:r>
      <w:r w:rsidRPr="00CD1220" w:rsidR="00260B4C">
        <w:rPr>
          <w:sz w:val="28"/>
          <w:szCs w:val="28"/>
          <w:lang w:val="vi-VN"/>
        </w:rPr>
        <w:t xml:space="preserve"> </w:t>
      </w:r>
      <w:r w:rsidRPr="00CD1220" w:rsidR="008F1507">
        <w:rPr>
          <w:sz w:val="28"/>
          <w:szCs w:val="28"/>
          <w:lang w:val="vi-VN"/>
        </w:rPr>
        <w:t>mà</w:t>
      </w:r>
      <w:r w:rsidRPr="00CD1220" w:rsidR="00260B4C">
        <w:rPr>
          <w:sz w:val="28"/>
          <w:szCs w:val="28"/>
          <w:lang w:val="vi-VN"/>
        </w:rPr>
        <w:t xml:space="preserve"> có yêu cầu đăng ký thay đổi nội dung thế chấp đã đăng ký, đăng ký văn bản thông báo về việc xử lý tài sản thế chấp, xóa </w:t>
      </w:r>
      <w:r w:rsidRPr="00CD1220" w:rsidR="007B593E">
        <w:rPr>
          <w:sz w:val="28"/>
          <w:szCs w:val="28"/>
          <w:lang w:val="vi-VN"/>
        </w:rPr>
        <w:t xml:space="preserve">đăng ký </w:t>
      </w:r>
      <w:r w:rsidRPr="00CD1220" w:rsidR="00260B4C">
        <w:rPr>
          <w:sz w:val="28"/>
          <w:szCs w:val="28"/>
          <w:lang w:val="vi-VN"/>
        </w:rPr>
        <w:t>thế chấp, sửa chữa sai sót do lỗi của cơ quan đăng ký thì thực hiện việc đăng ký theo quy định của Thông tư này.</w:t>
      </w:r>
    </w:p>
    <w:p w:rsidRPr="00CD1220" w:rsidR="00D5696B" w:rsidP="002F73CE" w:rsidRDefault="00260B4C">
      <w:pPr>
        <w:pStyle w:val="BodyText"/>
        <w:overflowPunct w:val="0"/>
        <w:adjustRightInd w:val="0"/>
        <w:spacing w:before="120" w:after="120" w:line="360" w:lineRule="exact"/>
        <w:ind w:firstLine="720"/>
        <w:jc w:val="both"/>
        <w:rPr>
          <w:spacing w:val="-2"/>
          <w:sz w:val="28"/>
          <w:szCs w:val="28"/>
          <w:lang w:val="vi-VN"/>
        </w:rPr>
      </w:pPr>
      <w:r w:rsidRPr="00CD1220">
        <w:rPr>
          <w:spacing w:val="-2"/>
          <w:sz w:val="28"/>
          <w:szCs w:val="28"/>
          <w:lang w:val="vi-VN"/>
        </w:rPr>
        <w:t xml:space="preserve">Trường hợp người yêu cầu đăng ký đã thực hiện đăng ký thế chấp quyền tài </w:t>
      </w:r>
      <w:r w:rsidRPr="00CD1220">
        <w:rPr>
          <w:sz w:val="28"/>
          <w:szCs w:val="28"/>
          <w:lang w:val="vi-VN"/>
        </w:rPr>
        <w:t xml:space="preserve">sản phát sinh từ </w:t>
      </w:r>
      <w:r w:rsidRPr="00CD1220" w:rsidR="000A19DD">
        <w:rPr>
          <w:sz w:val="28"/>
          <w:szCs w:val="28"/>
          <w:lang w:val="vi-VN"/>
        </w:rPr>
        <w:t>hợp đồng mua bán nhà ở</w:t>
      </w:r>
      <w:r w:rsidRPr="00CD1220">
        <w:rPr>
          <w:sz w:val="28"/>
          <w:szCs w:val="28"/>
          <w:lang w:val="vi-VN"/>
        </w:rPr>
        <w:t xml:space="preserve"> mà chưa thực hiện chuyển tiếp đăng ký thế chấp theo quy định của </w:t>
      </w:r>
      <w:r w:rsidRPr="00CD1220" w:rsidR="00A83062">
        <w:rPr>
          <w:sz w:val="28"/>
          <w:szCs w:val="28"/>
          <w:lang w:val="vi-VN"/>
        </w:rPr>
        <w:t>Thông tư liên tịch số 01/2014/TTLT-NHNN-BXD-BTP-BTNMT</w:t>
      </w:r>
      <w:r w:rsidRPr="00CD1220" w:rsidR="00712807">
        <w:rPr>
          <w:sz w:val="28"/>
          <w:szCs w:val="28"/>
          <w:lang w:val="vi-VN"/>
        </w:rPr>
        <w:t xml:space="preserve"> </w:t>
      </w:r>
      <w:r w:rsidRPr="00CD1220" w:rsidR="00D5696B">
        <w:rPr>
          <w:sz w:val="28"/>
          <w:szCs w:val="28"/>
          <w:lang w:val="vi-VN"/>
        </w:rPr>
        <w:t xml:space="preserve">thì thực hiện chuyển tiếp theo quy định của Thông tư này. </w:t>
      </w:r>
    </w:p>
    <w:p w:rsidRPr="00CD1220" w:rsidR="00260B4C" w:rsidP="002F73CE" w:rsidRDefault="00D5696B">
      <w:pPr>
        <w:pStyle w:val="BodyText"/>
        <w:overflowPunct w:val="0"/>
        <w:adjustRightInd w:val="0"/>
        <w:spacing w:before="120" w:after="120" w:line="360" w:lineRule="exact"/>
        <w:ind w:firstLine="720"/>
        <w:jc w:val="both"/>
        <w:rPr>
          <w:sz w:val="28"/>
          <w:szCs w:val="28"/>
          <w:lang w:val="vi-VN"/>
        </w:rPr>
      </w:pPr>
      <w:r w:rsidRPr="00CD1220">
        <w:rPr>
          <w:sz w:val="28"/>
          <w:szCs w:val="28"/>
          <w:lang w:val="vi-VN"/>
        </w:rPr>
        <w:t xml:space="preserve">Trường hợp người yêu cầu đăng ký </w:t>
      </w:r>
      <w:r w:rsidRPr="00CD1220" w:rsidR="00260B4C">
        <w:rPr>
          <w:sz w:val="28"/>
          <w:szCs w:val="28"/>
          <w:lang w:val="vi-VN"/>
        </w:rPr>
        <w:t xml:space="preserve">đã </w:t>
      </w:r>
      <w:r w:rsidRPr="00CD1220">
        <w:rPr>
          <w:sz w:val="28"/>
          <w:szCs w:val="28"/>
          <w:lang w:val="vi-VN"/>
        </w:rPr>
        <w:t xml:space="preserve">thực hiện </w:t>
      </w:r>
      <w:r w:rsidRPr="00CD1220" w:rsidR="00260B4C">
        <w:rPr>
          <w:sz w:val="28"/>
          <w:szCs w:val="28"/>
          <w:lang w:val="vi-VN"/>
        </w:rPr>
        <w:t>đăng ký thế chấp nhà ở hình thành tr</w:t>
      </w:r>
      <w:r w:rsidRPr="00CD1220" w:rsidR="009E0310">
        <w:rPr>
          <w:sz w:val="28"/>
          <w:szCs w:val="28"/>
          <w:lang w:val="vi-VN"/>
        </w:rPr>
        <w:t xml:space="preserve">ong tương lai theo quy định </w:t>
      </w:r>
      <w:r w:rsidRPr="00CD1220" w:rsidR="00260B4C">
        <w:rPr>
          <w:sz w:val="28"/>
          <w:szCs w:val="28"/>
          <w:lang w:val="vi-VN"/>
        </w:rPr>
        <w:t xml:space="preserve">của </w:t>
      </w:r>
      <w:r w:rsidRPr="00CD1220" w:rsidR="00A83062">
        <w:rPr>
          <w:sz w:val="28"/>
          <w:szCs w:val="28"/>
          <w:lang w:val="vi-VN"/>
        </w:rPr>
        <w:t xml:space="preserve">Thông tư liên tịch số 01/2014/TTLT-NHNN-BXD-BTP-BTNMT </w:t>
      </w:r>
      <w:r w:rsidRPr="00CD1220" w:rsidR="00260B4C">
        <w:rPr>
          <w:sz w:val="28"/>
          <w:szCs w:val="28"/>
          <w:lang w:val="vi-VN"/>
        </w:rPr>
        <w:t xml:space="preserve">mà chưa thực hiện chuyển tiếp sang đăng ký thế chấp nhà ở thì thực hiện việc </w:t>
      </w:r>
      <w:r w:rsidRPr="00CD1220" w:rsidR="00A357FE">
        <w:rPr>
          <w:sz w:val="28"/>
          <w:szCs w:val="28"/>
          <w:lang w:val="vi-VN"/>
        </w:rPr>
        <w:t xml:space="preserve">đăng ký thay đổi </w:t>
      </w:r>
      <w:r w:rsidRPr="00CD1220" w:rsidR="00260B4C">
        <w:rPr>
          <w:sz w:val="28"/>
          <w:szCs w:val="28"/>
          <w:lang w:val="vi-VN"/>
        </w:rPr>
        <w:t>theo quy định của Thông tư này.</w:t>
      </w:r>
    </w:p>
    <w:p w:rsidRPr="00CD1220" w:rsidR="00974386" w:rsidP="002F73CE" w:rsidRDefault="005C5296">
      <w:pPr>
        <w:pStyle w:val="BodyText"/>
        <w:overflowPunct w:val="0"/>
        <w:adjustRightInd w:val="0"/>
        <w:spacing w:before="120" w:after="120" w:line="360" w:lineRule="exact"/>
        <w:ind w:firstLine="720"/>
        <w:jc w:val="both"/>
        <w:rPr>
          <w:sz w:val="28"/>
          <w:szCs w:val="28"/>
          <w:lang w:val="vi-VN"/>
        </w:rPr>
      </w:pPr>
      <w:r w:rsidRPr="00CD1220">
        <w:rPr>
          <w:sz w:val="28"/>
          <w:szCs w:val="28"/>
          <w:lang w:val="vi-VN"/>
        </w:rPr>
        <w:t>6</w:t>
      </w:r>
      <w:r w:rsidRPr="00CD1220" w:rsidR="00974386">
        <w:rPr>
          <w:sz w:val="28"/>
          <w:szCs w:val="28"/>
          <w:lang w:val="vi-VN"/>
        </w:rPr>
        <w:t xml:space="preserve">. </w:t>
      </w:r>
      <w:r w:rsidRPr="00CD1220" w:rsidR="00870786">
        <w:rPr>
          <w:sz w:val="28"/>
          <w:szCs w:val="28"/>
          <w:lang w:val="vi-VN"/>
        </w:rPr>
        <w:t>T</w:t>
      </w:r>
      <w:r w:rsidRPr="00CD1220" w:rsidR="00A357FE">
        <w:rPr>
          <w:sz w:val="28"/>
          <w:szCs w:val="28"/>
          <w:lang w:val="vi-VN"/>
        </w:rPr>
        <w:t>rường hợp chủ đầu tư</w:t>
      </w:r>
      <w:r w:rsidRPr="00CD1220" w:rsidR="00870786">
        <w:rPr>
          <w:sz w:val="28"/>
          <w:szCs w:val="28"/>
          <w:lang w:val="vi-VN"/>
        </w:rPr>
        <w:t xml:space="preserve"> </w:t>
      </w:r>
      <w:r w:rsidRPr="00CD1220" w:rsidR="00A357FE">
        <w:rPr>
          <w:sz w:val="28"/>
          <w:szCs w:val="28"/>
          <w:lang w:val="vi-VN"/>
        </w:rPr>
        <w:t xml:space="preserve">thực hiện thủ tục </w:t>
      </w:r>
      <w:r w:rsidRPr="00CD1220" w:rsidR="00870786">
        <w:rPr>
          <w:sz w:val="28"/>
          <w:szCs w:val="28"/>
          <w:lang w:val="vi-VN"/>
        </w:rPr>
        <w:t xml:space="preserve">cấp Giấy </w:t>
      </w:r>
      <w:r w:rsidRPr="00CD1220" w:rsidR="00A357FE">
        <w:rPr>
          <w:sz w:val="28"/>
          <w:szCs w:val="28"/>
          <w:lang w:val="vi-VN"/>
        </w:rPr>
        <w:t xml:space="preserve">chứng nhận </w:t>
      </w:r>
      <w:r w:rsidRPr="00CD1220" w:rsidR="00870786">
        <w:rPr>
          <w:sz w:val="28"/>
          <w:szCs w:val="28"/>
          <w:lang w:val="vi-VN"/>
        </w:rPr>
        <w:t xml:space="preserve">cho người </w:t>
      </w:r>
      <w:r w:rsidRPr="00CD1220" w:rsidR="00A357FE">
        <w:rPr>
          <w:sz w:val="28"/>
          <w:szCs w:val="28"/>
          <w:lang w:val="vi-VN"/>
        </w:rPr>
        <w:t xml:space="preserve">mua </w:t>
      </w:r>
      <w:r w:rsidRPr="00CD1220" w:rsidR="00870786">
        <w:rPr>
          <w:sz w:val="28"/>
          <w:szCs w:val="28"/>
          <w:lang w:val="vi-VN"/>
        </w:rPr>
        <w:t>tài sản hoặc người mua tài sản thực h</w:t>
      </w:r>
      <w:r w:rsidRPr="00CD1220" w:rsidR="00F658A5">
        <w:rPr>
          <w:sz w:val="28"/>
          <w:szCs w:val="28"/>
          <w:lang w:val="vi-VN"/>
        </w:rPr>
        <w:t xml:space="preserve">iện thủ tục cấp Giấy chứng nhận, Văn phòng đăng ký đất đai có trách nhiệm tra cứu thông tin về đăng ký thế chấp, nếu tài sản đó đang được thế chấp dưới dạng tài sản hình thành trong tương lai nhưng bên thế chấp, bên nhận thế chấp không có Đơn yêu cầu đăng ký thay đổi và chưa xóa đăng ký thế chấp tài sản gắn liền với đất hình thành trong tương lai thì sau khi cấp Giấy chứng nhận, Văn phòng đăng ký đất đai ghi </w:t>
      </w:r>
      <w:r w:rsidRPr="00CD1220" w:rsidR="00F658A5">
        <w:rPr>
          <w:i/>
          <w:sz w:val="28"/>
          <w:szCs w:val="28"/>
          <w:lang w:val="vi-VN"/>
        </w:rPr>
        <w:t>“Tài sản gắn liền với đất đã hình thành, được chứng nhận quyền sở hữu trên Giấy chứng nhận</w:t>
      </w:r>
      <w:r w:rsidRPr="00CD1220" w:rsidR="00593CB6">
        <w:rPr>
          <w:i/>
          <w:sz w:val="28"/>
          <w:szCs w:val="28"/>
          <w:lang w:val="vi-VN"/>
        </w:rPr>
        <w:t xml:space="preserve"> và tiếp tục thế chấp </w:t>
      </w:r>
      <w:r w:rsidRPr="00CD1220" w:rsidR="00F658A5">
        <w:rPr>
          <w:i/>
          <w:sz w:val="28"/>
          <w:szCs w:val="28"/>
          <w:lang w:val="vi-VN"/>
        </w:rPr>
        <w:t xml:space="preserve">(ghi tên tài sản) tại </w:t>
      </w:r>
      <w:r w:rsidRPr="00CD1220" w:rsidR="00593CB6">
        <w:rPr>
          <w:i/>
          <w:sz w:val="28"/>
          <w:szCs w:val="28"/>
          <w:lang w:val="vi-VN"/>
        </w:rPr>
        <w:t>(</w:t>
      </w:r>
      <w:r w:rsidRPr="00CD1220" w:rsidR="00F658A5">
        <w:rPr>
          <w:i/>
          <w:sz w:val="28"/>
          <w:szCs w:val="28"/>
          <w:lang w:val="vi-VN"/>
        </w:rPr>
        <w:t xml:space="preserve">ghi tên bên nhận thế chấp)” </w:t>
      </w:r>
      <w:r w:rsidRPr="00CD1220" w:rsidR="00A77DA4">
        <w:rPr>
          <w:sz w:val="28"/>
          <w:szCs w:val="28"/>
          <w:lang w:val="vi-VN"/>
        </w:rPr>
        <w:t>vào Sổ đ</w:t>
      </w:r>
      <w:r w:rsidRPr="00CD1220" w:rsidR="00F658A5">
        <w:rPr>
          <w:sz w:val="28"/>
          <w:szCs w:val="28"/>
          <w:lang w:val="vi-VN"/>
        </w:rPr>
        <w:t>ịa chính và Giấy chứng nhận đã cấp.</w:t>
      </w:r>
    </w:p>
    <w:p w:rsidRPr="00CD1220" w:rsidR="00974386" w:rsidP="002F73CE" w:rsidRDefault="005C5296">
      <w:pPr>
        <w:pStyle w:val="BodyText"/>
        <w:overflowPunct w:val="0"/>
        <w:adjustRightInd w:val="0"/>
        <w:spacing w:before="120" w:after="120" w:line="360" w:lineRule="exact"/>
        <w:ind w:firstLine="720"/>
        <w:jc w:val="both"/>
        <w:rPr>
          <w:sz w:val="28"/>
          <w:szCs w:val="28"/>
          <w:lang w:val="vi-VN"/>
        </w:rPr>
      </w:pPr>
      <w:r w:rsidRPr="00CD1220">
        <w:rPr>
          <w:sz w:val="28"/>
          <w:szCs w:val="28"/>
          <w:lang w:val="vi-VN"/>
        </w:rPr>
        <w:t>7</w:t>
      </w:r>
      <w:r w:rsidRPr="00CD1220" w:rsidR="001F55C7">
        <w:rPr>
          <w:sz w:val="28"/>
          <w:szCs w:val="28"/>
          <w:lang w:val="vi-VN"/>
        </w:rPr>
        <w:t>. Đối với các trường hợp đã đăng ký thế chấp quyền</w:t>
      </w:r>
      <w:r w:rsidRPr="00CD1220" w:rsidR="00ED75D1">
        <w:rPr>
          <w:sz w:val="28"/>
          <w:szCs w:val="28"/>
          <w:lang w:val="vi-VN"/>
        </w:rPr>
        <w:t xml:space="preserve"> tài sản phát sinh từ hợp đồng mua bán, chuyển nhượng </w:t>
      </w:r>
      <w:r w:rsidRPr="00CD1220" w:rsidR="001F55C7">
        <w:rPr>
          <w:sz w:val="28"/>
          <w:szCs w:val="28"/>
          <w:lang w:val="vi-VN"/>
        </w:rPr>
        <w:t>tài sản gắn liền với đất không phải là nhà ở mà có yêu cầu chuyển tiếp sang đăng ký thế chấp tài sản gắn liền với đất do tài sản đã hình thành, nghiệm thu và được chứng nhận quyền sở hữu thì người yêu cầu đăng ký thực hiện thủ tục chuyển tiếp đăng ký như thủ tục chuyển tiếp đăng ký</w:t>
      </w:r>
      <w:r w:rsidRPr="00CD1220" w:rsidR="00061C7D">
        <w:rPr>
          <w:sz w:val="28"/>
          <w:szCs w:val="28"/>
          <w:lang w:val="vi-VN"/>
        </w:rPr>
        <w:t xml:space="preserve"> thế chấp quyền tài sản phát sinh từ hợp đồng mua bán nhà ở.</w:t>
      </w:r>
    </w:p>
    <w:p w:rsidRPr="00CD1220" w:rsidR="009A2765" w:rsidP="002F73CE" w:rsidRDefault="009A2765">
      <w:pPr>
        <w:pStyle w:val="BodyText"/>
        <w:overflowPunct w:val="0"/>
        <w:adjustRightInd w:val="0"/>
        <w:spacing w:before="120" w:after="120" w:line="360" w:lineRule="exact"/>
        <w:ind w:firstLine="720"/>
        <w:jc w:val="both"/>
        <w:rPr>
          <w:b/>
          <w:sz w:val="28"/>
          <w:szCs w:val="28"/>
          <w:lang w:val="vi-VN"/>
        </w:rPr>
      </w:pPr>
      <w:r w:rsidRPr="00CD1220">
        <w:rPr>
          <w:b/>
          <w:sz w:val="28"/>
          <w:szCs w:val="28"/>
          <w:lang w:val="vi-VN"/>
        </w:rPr>
        <w:t xml:space="preserve">Điều </w:t>
      </w:r>
      <w:r w:rsidRPr="00CD1220" w:rsidR="004036F9">
        <w:rPr>
          <w:b/>
          <w:sz w:val="28"/>
          <w:szCs w:val="28"/>
          <w:lang w:val="vi-VN"/>
        </w:rPr>
        <w:t>4</w:t>
      </w:r>
      <w:r w:rsidRPr="00CD1220" w:rsidR="006165DB">
        <w:rPr>
          <w:b/>
          <w:sz w:val="28"/>
          <w:szCs w:val="28"/>
          <w:lang w:val="vi-VN"/>
        </w:rPr>
        <w:t>1</w:t>
      </w:r>
      <w:r w:rsidRPr="00CD1220">
        <w:rPr>
          <w:b/>
          <w:sz w:val="28"/>
          <w:szCs w:val="28"/>
          <w:lang w:val="vi-VN"/>
        </w:rPr>
        <w:t>. Trách nhiệm thi hành</w:t>
      </w:r>
    </w:p>
    <w:p w:rsidRPr="00CD1220" w:rsidR="009A2765" w:rsidP="002F73CE" w:rsidRDefault="009A2765">
      <w:pPr>
        <w:pStyle w:val="BodyTextIndent2"/>
        <w:spacing w:before="120" w:line="360" w:lineRule="exact"/>
        <w:ind w:firstLine="720"/>
        <w:rPr>
          <w:bCs/>
          <w:sz w:val="28"/>
          <w:szCs w:val="28"/>
          <w:lang w:val="vi-VN"/>
        </w:rPr>
      </w:pPr>
      <w:r w:rsidRPr="00CD1220">
        <w:rPr>
          <w:bCs/>
          <w:sz w:val="28"/>
          <w:szCs w:val="28"/>
          <w:lang w:val="vi-VN"/>
        </w:rPr>
        <w:t>1. Uỷ ban nhân dân cấp tỉnh có trách nhiệm tổ chức và chỉ đạo Sở Tư pháp, Sở Tài nguyên và Môi trường, các sở, ban, ngành có liên quan tại địa phương thực hiện Thông tư này.</w:t>
      </w:r>
    </w:p>
    <w:p w:rsidRPr="00CD1220" w:rsidR="00066EDF" w:rsidP="002F73CE" w:rsidRDefault="00066EDF">
      <w:pPr>
        <w:pStyle w:val="BodyTextIndent2"/>
        <w:spacing w:before="120" w:line="360" w:lineRule="exact"/>
        <w:ind w:firstLine="720"/>
        <w:rPr>
          <w:sz w:val="28"/>
          <w:szCs w:val="28"/>
          <w:lang w:val="vi-VN"/>
        </w:rPr>
      </w:pPr>
      <w:r w:rsidRPr="00CD1220">
        <w:rPr>
          <w:sz w:val="28"/>
          <w:szCs w:val="28"/>
          <w:lang w:val="vi-VN"/>
        </w:rPr>
        <w:t xml:space="preserve">2. </w:t>
      </w:r>
      <w:r w:rsidRPr="00CD1220">
        <w:rPr>
          <w:bCs/>
          <w:sz w:val="28"/>
          <w:szCs w:val="28"/>
          <w:lang w:val="vi-VN"/>
        </w:rPr>
        <w:t>Sở Tài nguyên và Môi trường</w:t>
      </w:r>
      <w:r w:rsidRPr="00CD1220">
        <w:rPr>
          <w:sz w:val="28"/>
          <w:szCs w:val="28"/>
          <w:lang w:val="vi-VN"/>
        </w:rPr>
        <w:t xml:space="preserve"> các tỉnh, thành phố trực thuộc Trung ương có trách nhiệm chỉ đạo Văn phòng đăng ký đất đai gửi thông tin cho Sở Tài nguyên và Môi trường để đăng trên website của Sở về việc chủ đầu tư đã thế chấp dự án đầu tư xây dựng nhà ở, thế chấp nhà ở hình thành trong tương lai sau khi Văn phòng đăng ký đất đai thực hiện đăng ký thế chấp dự án đầu tư xây dựng nhà ở, nhà ở hình thành</w:t>
      </w:r>
      <w:r w:rsidRPr="00CD1220" w:rsidR="00A83062">
        <w:rPr>
          <w:sz w:val="28"/>
          <w:szCs w:val="28"/>
          <w:lang w:val="vi-VN"/>
        </w:rPr>
        <w:t xml:space="preserve"> trong tương lai của chủ đầu tư</w:t>
      </w:r>
      <w:r w:rsidRPr="00CD1220">
        <w:rPr>
          <w:sz w:val="28"/>
          <w:szCs w:val="28"/>
          <w:lang w:val="vi-VN"/>
        </w:rPr>
        <w:t>.</w:t>
      </w:r>
    </w:p>
    <w:p w:rsidRPr="00CD1220" w:rsidR="00D32488" w:rsidP="00B16536" w:rsidRDefault="00301D72">
      <w:pPr>
        <w:pStyle w:val="BodyTextIndent2"/>
        <w:spacing w:before="120" w:line="380" w:lineRule="exact"/>
        <w:ind w:firstLine="720"/>
        <w:rPr>
          <w:sz w:val="28"/>
          <w:szCs w:val="28"/>
          <w:lang w:val="vi-VN"/>
        </w:rPr>
      </w:pPr>
      <w:r w:rsidRPr="00CD1220">
        <w:rPr>
          <w:sz w:val="28"/>
          <w:szCs w:val="28"/>
          <w:lang w:val="vi-VN"/>
        </w:rPr>
        <w:t>3</w:t>
      </w:r>
      <w:r w:rsidRPr="00CD1220" w:rsidR="009A2765">
        <w:rPr>
          <w:bCs/>
          <w:sz w:val="28"/>
          <w:szCs w:val="28"/>
          <w:lang w:val="vi-VN"/>
        </w:rPr>
        <w:t xml:space="preserve">. </w:t>
      </w:r>
      <w:r w:rsidRPr="00CD1220" w:rsidR="009A2765">
        <w:rPr>
          <w:sz w:val="28"/>
          <w:szCs w:val="28"/>
          <w:lang w:val="vi-VN"/>
        </w:rPr>
        <w:t>Trong quá trình thực hiện, nếu có khó khăn, vướng mắc thì cá nhân, tổ chức phản ánh kịp thời về Bộ Tư pháp, Bộ Tài nguyên và Môi trường để nghiên cứu, giải quyết./.</w:t>
      </w:r>
    </w:p>
    <w:p w:rsidRPr="00CD1220" w:rsidR="00A568EB" w:rsidP="00A568EB" w:rsidRDefault="00A568EB">
      <w:pPr>
        <w:pStyle w:val="BodyTextIndent2"/>
        <w:spacing w:before="120" w:after="0" w:line="288" w:lineRule="auto"/>
        <w:ind w:firstLine="720"/>
        <w:rPr>
          <w:sz w:val="28"/>
          <w:szCs w:val="28"/>
          <w:lang w:val="vi-VN"/>
        </w:rPr>
      </w:pPr>
    </w:p>
    <w:tbl>
      <w:tblPr>
        <w:tblW w:w="9468" w:type="dxa"/>
        <w:tblLayout w:type="fixed"/>
        <w:tblLook w:val="01E0" w:firstRow="1" w:lastRow="1" w:firstColumn="1" w:lastColumn="1" w:noHBand="0" w:noVBand="0"/>
      </w:tblPr>
      <w:tblGrid>
        <w:gridCol w:w="5178"/>
        <w:gridCol w:w="4054"/>
        <w:gridCol w:w="236"/>
      </w:tblGrid>
      <w:tr w:rsidRPr="00CD1220" w:rsidR="009A2765">
        <w:trPr>
          <w:trHeight w:val="3378"/>
        </w:trPr>
        <w:tc>
          <w:tcPr>
            <w:tcW w:w="5178" w:type="dxa"/>
          </w:tcPr>
          <w:p w:rsidRPr="00CD1220" w:rsidR="009A2765" w:rsidP="005A38D2" w:rsidRDefault="005A38D2">
            <w:pPr>
              <w:pStyle w:val="Heading6"/>
              <w:spacing w:line="240" w:lineRule="atLeast"/>
              <w:rPr>
                <w:bCs w:val="0"/>
                <w:sz w:val="28"/>
                <w:szCs w:val="28"/>
                <w:lang w:val="vi-VN"/>
              </w:rPr>
            </w:pPr>
            <w:r w:rsidRPr="00CD1220">
              <w:rPr>
                <w:bCs w:val="0"/>
                <w:sz w:val="28"/>
                <w:szCs w:val="28"/>
                <w:lang w:val="vi-VN"/>
              </w:rPr>
              <w:t>KT.</w:t>
            </w:r>
            <w:r w:rsidRPr="00CD1220" w:rsidR="00736AEC">
              <w:rPr>
                <w:bCs w:val="0"/>
                <w:sz w:val="28"/>
                <w:szCs w:val="28"/>
                <w:lang w:val="vi-VN"/>
              </w:rPr>
              <w:t xml:space="preserve"> </w:t>
            </w:r>
            <w:r w:rsidRPr="00CD1220" w:rsidR="004036F9">
              <w:rPr>
                <w:bCs w:val="0"/>
                <w:sz w:val="28"/>
                <w:szCs w:val="28"/>
                <w:lang w:val="vi-VN"/>
              </w:rPr>
              <w:t>B</w:t>
            </w:r>
            <w:r w:rsidRPr="00CD1220" w:rsidR="009A2765">
              <w:rPr>
                <w:bCs w:val="0"/>
                <w:sz w:val="28"/>
                <w:szCs w:val="28"/>
                <w:lang w:val="vi-VN"/>
              </w:rPr>
              <w:t>Ộ TRƯỞNG</w:t>
            </w:r>
          </w:p>
          <w:p w:rsidRPr="00CD1220" w:rsidR="009A2765" w:rsidP="005A38D2" w:rsidRDefault="009A2765">
            <w:pPr>
              <w:spacing w:line="240" w:lineRule="atLeast"/>
              <w:jc w:val="center"/>
              <w:rPr>
                <w:b/>
                <w:sz w:val="28"/>
                <w:szCs w:val="28"/>
                <w:lang w:val="vi-VN"/>
              </w:rPr>
            </w:pPr>
            <w:r w:rsidRPr="00CD1220">
              <w:rPr>
                <w:b/>
                <w:sz w:val="28"/>
                <w:szCs w:val="28"/>
                <w:lang w:val="vi-VN"/>
              </w:rPr>
              <w:t>BỘ TÀI NGUYÊN VÀ MÔI TRƯỜNG</w:t>
            </w:r>
          </w:p>
          <w:p w:rsidRPr="00CD1220" w:rsidR="005A38D2" w:rsidP="005A38D2" w:rsidRDefault="005A38D2">
            <w:pPr>
              <w:spacing w:line="240" w:lineRule="atLeast"/>
              <w:jc w:val="center"/>
              <w:rPr>
                <w:b/>
                <w:sz w:val="28"/>
                <w:szCs w:val="28"/>
                <w:lang w:val="vi-VN"/>
              </w:rPr>
            </w:pPr>
            <w:r w:rsidRPr="00CD1220">
              <w:rPr>
                <w:b/>
                <w:sz w:val="28"/>
                <w:szCs w:val="28"/>
                <w:lang w:val="vi-VN"/>
              </w:rPr>
              <w:t>THỨ TRƯỞNG</w:t>
            </w:r>
          </w:p>
          <w:p w:rsidRPr="00CD1220" w:rsidR="009A2765" w:rsidP="00AB287D" w:rsidRDefault="009A2765">
            <w:pPr>
              <w:spacing w:line="288" w:lineRule="auto"/>
              <w:jc w:val="center"/>
              <w:rPr>
                <w:b/>
                <w:sz w:val="28"/>
                <w:szCs w:val="28"/>
                <w:lang w:val="vi-VN"/>
              </w:rPr>
            </w:pPr>
          </w:p>
          <w:p w:rsidRPr="00CD1220" w:rsidR="005912E9" w:rsidP="00AB287D" w:rsidRDefault="005912E9">
            <w:pPr>
              <w:spacing w:line="288" w:lineRule="auto"/>
              <w:rPr>
                <w:b/>
                <w:sz w:val="28"/>
                <w:szCs w:val="28"/>
                <w:lang w:val="vi-VN"/>
              </w:rPr>
            </w:pPr>
          </w:p>
          <w:p w:rsidRPr="00CD1220" w:rsidR="009D7C56" w:rsidP="00AB287D" w:rsidRDefault="009D7C56">
            <w:pPr>
              <w:spacing w:line="288" w:lineRule="auto"/>
              <w:rPr>
                <w:b/>
                <w:sz w:val="28"/>
                <w:szCs w:val="28"/>
                <w:lang w:val="vi-VN"/>
              </w:rPr>
            </w:pPr>
          </w:p>
          <w:p w:rsidRPr="00CD1220" w:rsidR="005912E9" w:rsidP="00AB287D" w:rsidRDefault="009E5BEB">
            <w:pPr>
              <w:spacing w:line="288" w:lineRule="auto"/>
              <w:jc w:val="center"/>
              <w:rPr>
                <w:b/>
                <w:sz w:val="28"/>
                <w:szCs w:val="28"/>
                <w:lang w:val="vi-VN"/>
              </w:rPr>
            </w:pPr>
            <w:r>
              <w:rPr>
                <w:b/>
                <w:sz w:val="28"/>
                <w:szCs w:val="28"/>
              </w:rPr>
              <w:t>(Đã ký)</w:t>
            </w:r>
          </w:p>
          <w:p w:rsidRPr="00CD1220" w:rsidR="005912E9" w:rsidP="00AB287D" w:rsidRDefault="005912E9">
            <w:pPr>
              <w:spacing w:line="288" w:lineRule="auto"/>
              <w:jc w:val="center"/>
              <w:rPr>
                <w:b/>
                <w:sz w:val="28"/>
                <w:szCs w:val="28"/>
                <w:lang w:val="vi-VN"/>
              </w:rPr>
            </w:pPr>
          </w:p>
          <w:p w:rsidRPr="00CD1220" w:rsidR="008F60F9" w:rsidP="00AB287D" w:rsidRDefault="008F60F9">
            <w:pPr>
              <w:spacing w:line="288" w:lineRule="auto"/>
              <w:jc w:val="center"/>
              <w:rPr>
                <w:b/>
                <w:sz w:val="28"/>
                <w:szCs w:val="28"/>
                <w:lang w:val="vi-VN"/>
              </w:rPr>
            </w:pPr>
          </w:p>
          <w:p w:rsidRPr="00CD1220" w:rsidR="005912E9" w:rsidP="008A02D2" w:rsidRDefault="008A02D2">
            <w:pPr>
              <w:spacing w:line="288" w:lineRule="auto"/>
              <w:jc w:val="center"/>
              <w:rPr>
                <w:b/>
                <w:sz w:val="28"/>
                <w:szCs w:val="28"/>
              </w:rPr>
            </w:pPr>
            <w:r w:rsidRPr="00CD1220">
              <w:rPr>
                <w:b/>
                <w:sz w:val="28"/>
                <w:szCs w:val="28"/>
              </w:rPr>
              <w:t>Nguyễn Thị Phương Hoa</w:t>
            </w:r>
            <w:r w:rsidRPr="00CD1220" w:rsidR="006F17FE">
              <w:rPr>
                <w:b/>
                <w:sz w:val="28"/>
                <w:szCs w:val="28"/>
                <w:lang w:val="vi-VN"/>
              </w:rPr>
              <w:t xml:space="preserve"> </w:t>
            </w:r>
            <w:r w:rsidRPr="00CD1220" w:rsidR="005912E9">
              <w:rPr>
                <w:b/>
                <w:sz w:val="28"/>
                <w:szCs w:val="28"/>
                <w:lang w:val="vi-VN"/>
              </w:rPr>
              <w:t xml:space="preserve">                  </w:t>
            </w:r>
          </w:p>
        </w:tc>
        <w:tc>
          <w:tcPr>
            <w:tcW w:w="4290" w:type="dxa"/>
            <w:gridSpan w:val="2"/>
          </w:tcPr>
          <w:p w:rsidRPr="00CD1220" w:rsidR="009A2765" w:rsidP="005A38D2" w:rsidRDefault="005A38D2">
            <w:pPr>
              <w:spacing w:line="240" w:lineRule="atLeast"/>
              <w:jc w:val="center"/>
              <w:rPr>
                <w:b/>
                <w:sz w:val="28"/>
                <w:szCs w:val="28"/>
                <w:lang w:val="vi-VN"/>
              </w:rPr>
            </w:pPr>
            <w:r w:rsidRPr="00CD1220">
              <w:rPr>
                <w:b/>
                <w:sz w:val="28"/>
                <w:szCs w:val="28"/>
                <w:lang w:val="vi-VN"/>
              </w:rPr>
              <w:t>KT.</w:t>
            </w:r>
            <w:r w:rsidRPr="00CD1220" w:rsidR="00736AEC">
              <w:rPr>
                <w:b/>
                <w:sz w:val="28"/>
                <w:szCs w:val="28"/>
                <w:lang w:val="vi-VN"/>
              </w:rPr>
              <w:t xml:space="preserve"> </w:t>
            </w:r>
            <w:r w:rsidRPr="00CD1220" w:rsidR="009A2765">
              <w:rPr>
                <w:b/>
                <w:sz w:val="28"/>
                <w:szCs w:val="28"/>
                <w:lang w:val="vi-VN"/>
              </w:rPr>
              <w:t>BỘ TRƯỞNG</w:t>
            </w:r>
          </w:p>
          <w:p w:rsidRPr="00CD1220" w:rsidR="005A38D2" w:rsidP="005A38D2" w:rsidRDefault="005A38D2">
            <w:pPr>
              <w:spacing w:line="240" w:lineRule="atLeast"/>
              <w:jc w:val="center"/>
              <w:rPr>
                <w:b/>
                <w:sz w:val="28"/>
                <w:szCs w:val="28"/>
                <w:lang w:val="vi-VN"/>
              </w:rPr>
            </w:pPr>
            <w:r w:rsidRPr="00CD1220">
              <w:rPr>
                <w:b/>
                <w:sz w:val="28"/>
                <w:szCs w:val="28"/>
                <w:lang w:val="vi-VN"/>
              </w:rPr>
              <w:t>BỘ TƯ PHÁP</w:t>
            </w:r>
          </w:p>
          <w:p w:rsidRPr="00CD1220" w:rsidR="005A38D2" w:rsidP="005A38D2" w:rsidRDefault="005A38D2">
            <w:pPr>
              <w:spacing w:line="240" w:lineRule="atLeast"/>
              <w:jc w:val="center"/>
              <w:rPr>
                <w:b/>
                <w:sz w:val="28"/>
                <w:szCs w:val="28"/>
                <w:lang w:val="vi-VN"/>
              </w:rPr>
            </w:pPr>
            <w:r w:rsidRPr="00CD1220">
              <w:rPr>
                <w:b/>
                <w:sz w:val="28"/>
                <w:szCs w:val="28"/>
                <w:lang w:val="vi-VN"/>
              </w:rPr>
              <w:t>THỨ TRƯỞNG</w:t>
            </w:r>
          </w:p>
          <w:p w:rsidRPr="00CD1220" w:rsidR="009A2765" w:rsidP="00AB287D" w:rsidRDefault="009A2765">
            <w:pPr>
              <w:spacing w:line="288" w:lineRule="auto"/>
              <w:jc w:val="center"/>
              <w:rPr>
                <w:b/>
                <w:sz w:val="28"/>
                <w:szCs w:val="28"/>
                <w:lang w:val="vi-VN"/>
              </w:rPr>
            </w:pPr>
          </w:p>
          <w:p w:rsidRPr="00CD1220" w:rsidR="009A2765" w:rsidP="00AB287D" w:rsidRDefault="009A2765">
            <w:pPr>
              <w:spacing w:line="288" w:lineRule="auto"/>
              <w:jc w:val="center"/>
              <w:rPr>
                <w:b/>
                <w:sz w:val="28"/>
                <w:szCs w:val="28"/>
                <w:lang w:val="vi-VN"/>
              </w:rPr>
            </w:pPr>
          </w:p>
          <w:p w:rsidRPr="00CD1220" w:rsidR="005912E9" w:rsidP="00AB287D" w:rsidRDefault="005912E9">
            <w:pPr>
              <w:spacing w:line="288" w:lineRule="auto"/>
              <w:jc w:val="center"/>
              <w:rPr>
                <w:b/>
                <w:sz w:val="28"/>
                <w:szCs w:val="28"/>
                <w:lang w:val="vi-VN"/>
              </w:rPr>
            </w:pPr>
          </w:p>
          <w:p w:rsidRPr="0078253D" w:rsidR="009D7C56" w:rsidP="00AB287D" w:rsidRDefault="0078253D">
            <w:pPr>
              <w:spacing w:line="288" w:lineRule="auto"/>
              <w:jc w:val="center"/>
              <w:rPr>
                <w:b/>
                <w:sz w:val="28"/>
                <w:szCs w:val="28"/>
              </w:rPr>
            </w:pPr>
            <w:r>
              <w:rPr>
                <w:b/>
                <w:sz w:val="28"/>
                <w:szCs w:val="28"/>
              </w:rPr>
              <w:t>(Đã ký)</w:t>
            </w:r>
          </w:p>
          <w:p w:rsidRPr="00CD1220" w:rsidR="008F60F9" w:rsidP="00AB287D" w:rsidRDefault="008F60F9">
            <w:pPr>
              <w:spacing w:line="288" w:lineRule="auto"/>
              <w:jc w:val="center"/>
              <w:rPr>
                <w:b/>
                <w:sz w:val="28"/>
                <w:szCs w:val="28"/>
                <w:lang w:val="vi-VN"/>
              </w:rPr>
            </w:pPr>
          </w:p>
          <w:p w:rsidRPr="00CD1220" w:rsidR="005912E9" w:rsidP="00AB287D" w:rsidRDefault="005912E9">
            <w:pPr>
              <w:spacing w:line="288" w:lineRule="auto"/>
              <w:jc w:val="center"/>
              <w:rPr>
                <w:b/>
                <w:sz w:val="28"/>
                <w:szCs w:val="28"/>
              </w:rPr>
            </w:pPr>
          </w:p>
          <w:p w:rsidRPr="00CD1220" w:rsidR="009A2765" w:rsidP="008A02D2" w:rsidRDefault="008A02D2">
            <w:pPr>
              <w:spacing w:line="288" w:lineRule="auto"/>
              <w:jc w:val="center"/>
              <w:rPr>
                <w:b/>
                <w:sz w:val="28"/>
                <w:szCs w:val="28"/>
              </w:rPr>
            </w:pPr>
            <w:r w:rsidRPr="00CD1220">
              <w:rPr>
                <w:b/>
                <w:sz w:val="28"/>
                <w:szCs w:val="28"/>
              </w:rPr>
              <w:t>Nguyễn Khánh Ngọc</w:t>
            </w:r>
          </w:p>
        </w:tc>
      </w:tr>
      <w:tr w:rsidRPr="00CD1220" w:rsidR="009A2765">
        <w:tc>
          <w:tcPr>
            <w:tcW w:w="9232" w:type="dxa"/>
            <w:gridSpan w:val="2"/>
          </w:tcPr>
          <w:p w:rsidRPr="00CD1220" w:rsidR="008F60F9" w:rsidP="00EB1BAF" w:rsidRDefault="008F60F9">
            <w:pPr>
              <w:rPr>
                <w:b/>
                <w:i/>
                <w:lang w:val="vi-VN"/>
              </w:rPr>
            </w:pPr>
          </w:p>
          <w:p w:rsidRPr="00CD1220" w:rsidR="00EB1BAF" w:rsidP="00EB1BAF" w:rsidRDefault="00EB1BAF">
            <w:pPr>
              <w:rPr>
                <w:b/>
                <w:i/>
                <w:lang w:val="vi-VN"/>
              </w:rPr>
            </w:pPr>
            <w:r w:rsidRPr="00CD1220">
              <w:rPr>
                <w:b/>
                <w:i/>
                <w:lang w:val="vi-VN"/>
              </w:rPr>
              <w:t xml:space="preserve">Nơi nhận: </w:t>
            </w:r>
          </w:p>
          <w:p w:rsidRPr="00CD1220" w:rsidR="009A2765" w:rsidP="008011C0" w:rsidRDefault="009A2765">
            <w:pPr>
              <w:rPr>
                <w:sz w:val="22"/>
                <w:szCs w:val="22"/>
                <w:lang w:val="vi-VN"/>
              </w:rPr>
            </w:pPr>
            <w:r w:rsidRPr="00CD1220">
              <w:rPr>
                <w:sz w:val="22"/>
                <w:szCs w:val="22"/>
                <w:lang w:val="vi-VN"/>
              </w:rPr>
              <w:t xml:space="preserve">- Thủ tướng Chính phủ (để báo cáo); </w:t>
            </w:r>
          </w:p>
          <w:p w:rsidRPr="00CD1220" w:rsidR="009A2765" w:rsidP="008011C0" w:rsidRDefault="009A2765">
            <w:pPr>
              <w:rPr>
                <w:sz w:val="22"/>
                <w:szCs w:val="22"/>
                <w:lang w:val="vi-VN"/>
              </w:rPr>
            </w:pPr>
            <w:r w:rsidRPr="00CD1220">
              <w:rPr>
                <w:sz w:val="22"/>
                <w:szCs w:val="22"/>
                <w:lang w:val="vi-VN"/>
              </w:rPr>
              <w:t xml:space="preserve">- Các Phó Thủ tướng Chính phủ (để báo cáo); </w:t>
            </w:r>
          </w:p>
          <w:p w:rsidRPr="00CD1220" w:rsidR="009A2765" w:rsidP="008011C0" w:rsidRDefault="009A2765">
            <w:pPr>
              <w:rPr>
                <w:sz w:val="22"/>
                <w:szCs w:val="22"/>
                <w:lang w:val="vi-VN"/>
              </w:rPr>
            </w:pPr>
            <w:r w:rsidRPr="00CD1220">
              <w:rPr>
                <w:sz w:val="22"/>
                <w:szCs w:val="22"/>
                <w:lang w:val="vi-VN"/>
              </w:rPr>
              <w:t>- Văn phòng Trung ương và các Ban của Đảng;</w:t>
            </w:r>
          </w:p>
          <w:p w:rsidRPr="00CD1220" w:rsidR="009A2765" w:rsidP="008011C0" w:rsidRDefault="009A2765">
            <w:pPr>
              <w:rPr>
                <w:sz w:val="22"/>
                <w:szCs w:val="22"/>
                <w:lang w:val="vi-VN"/>
              </w:rPr>
            </w:pPr>
            <w:r w:rsidRPr="00CD1220">
              <w:rPr>
                <w:sz w:val="22"/>
                <w:szCs w:val="22"/>
                <w:lang w:val="vi-VN"/>
              </w:rPr>
              <w:t>- Văn phòng Quốc hội;</w:t>
            </w:r>
          </w:p>
          <w:p w:rsidRPr="00CD1220" w:rsidR="009A2765" w:rsidP="008011C0" w:rsidRDefault="009A2765">
            <w:pPr>
              <w:rPr>
                <w:sz w:val="22"/>
                <w:szCs w:val="22"/>
                <w:lang w:val="vi-VN"/>
              </w:rPr>
            </w:pPr>
            <w:r w:rsidRPr="00CD1220">
              <w:rPr>
                <w:sz w:val="22"/>
                <w:szCs w:val="22"/>
                <w:lang w:val="vi-VN"/>
              </w:rPr>
              <w:t xml:space="preserve">- Văn phòng Chủ tịch nước; </w:t>
            </w:r>
          </w:p>
          <w:p w:rsidRPr="00CD1220" w:rsidR="009A2765" w:rsidP="008011C0" w:rsidRDefault="009A2765">
            <w:pPr>
              <w:rPr>
                <w:sz w:val="22"/>
                <w:szCs w:val="22"/>
                <w:lang w:val="vi-VN"/>
              </w:rPr>
            </w:pPr>
            <w:r w:rsidRPr="00CD1220">
              <w:rPr>
                <w:sz w:val="22"/>
                <w:szCs w:val="22"/>
                <w:lang w:val="vi-VN"/>
              </w:rPr>
              <w:t>- Toà án nhân dân tối cao;</w:t>
            </w:r>
          </w:p>
          <w:p w:rsidRPr="00CD1220" w:rsidR="009A2765" w:rsidP="008011C0" w:rsidRDefault="009A2765">
            <w:pPr>
              <w:rPr>
                <w:sz w:val="22"/>
                <w:szCs w:val="22"/>
                <w:lang w:val="vi-VN"/>
              </w:rPr>
            </w:pPr>
            <w:r w:rsidRPr="00CD1220">
              <w:rPr>
                <w:sz w:val="22"/>
                <w:szCs w:val="22"/>
                <w:lang w:val="vi-VN"/>
              </w:rPr>
              <w:t>- Viện Kiểm sát nhân dân tối cao;</w:t>
            </w:r>
          </w:p>
          <w:p w:rsidRPr="00CD1220" w:rsidR="009A2765" w:rsidP="008011C0" w:rsidRDefault="009A2765">
            <w:pPr>
              <w:rPr>
                <w:sz w:val="22"/>
                <w:szCs w:val="22"/>
                <w:lang w:val="vi-VN"/>
              </w:rPr>
            </w:pPr>
            <w:r w:rsidRPr="00CD1220">
              <w:rPr>
                <w:sz w:val="22"/>
                <w:szCs w:val="22"/>
                <w:lang w:val="vi-VN"/>
              </w:rPr>
              <w:t>- Các Bộ, cơ quan ngang Bộ, cơ quan thuộc Chính phủ;</w:t>
            </w:r>
          </w:p>
          <w:p w:rsidRPr="00CD1220" w:rsidR="009A2765" w:rsidP="008011C0" w:rsidRDefault="009A2765">
            <w:pPr>
              <w:rPr>
                <w:sz w:val="22"/>
                <w:szCs w:val="22"/>
                <w:lang w:val="vi-VN"/>
              </w:rPr>
            </w:pPr>
            <w:r w:rsidRPr="00CD1220">
              <w:rPr>
                <w:sz w:val="22"/>
                <w:szCs w:val="22"/>
                <w:lang w:val="vi-VN"/>
              </w:rPr>
              <w:t>- Cơ quan Trung ương của các đoàn thể;</w:t>
            </w:r>
          </w:p>
          <w:p w:rsidRPr="00CD1220" w:rsidR="009A2765" w:rsidP="008011C0" w:rsidRDefault="009A2765">
            <w:pPr>
              <w:rPr>
                <w:sz w:val="22"/>
                <w:szCs w:val="22"/>
                <w:lang w:val="vi-VN"/>
              </w:rPr>
            </w:pPr>
            <w:r w:rsidRPr="00CD1220">
              <w:rPr>
                <w:sz w:val="22"/>
                <w:szCs w:val="22"/>
                <w:lang w:val="vi-VN"/>
              </w:rPr>
              <w:t>- UBND các tỉnh, thành phố trực thuộc Trung ương;</w:t>
            </w:r>
          </w:p>
          <w:p w:rsidRPr="00CD1220" w:rsidR="009A2765" w:rsidP="008011C0" w:rsidRDefault="009A2765">
            <w:pPr>
              <w:rPr>
                <w:sz w:val="22"/>
                <w:szCs w:val="22"/>
                <w:lang w:val="vi-VN"/>
              </w:rPr>
            </w:pPr>
            <w:r w:rsidRPr="00CD1220">
              <w:rPr>
                <w:sz w:val="22"/>
                <w:szCs w:val="22"/>
                <w:lang w:val="vi-VN"/>
              </w:rPr>
              <w:t>- Cổng Thông tin điện tử của Chính phủ;</w:t>
            </w:r>
          </w:p>
          <w:p w:rsidRPr="00CD1220" w:rsidR="009A2765" w:rsidP="008011C0" w:rsidRDefault="009A2765">
            <w:pPr>
              <w:rPr>
                <w:sz w:val="22"/>
                <w:szCs w:val="22"/>
                <w:lang w:val="vi-VN"/>
              </w:rPr>
            </w:pPr>
            <w:r w:rsidRPr="00CD1220">
              <w:rPr>
                <w:sz w:val="22"/>
                <w:szCs w:val="22"/>
                <w:lang w:val="vi-VN"/>
              </w:rPr>
              <w:t>- Cổng Thông tin điện tử của Bộ Tư pháp, Bộ Tài nguyên và Môi trường;</w:t>
            </w:r>
          </w:p>
          <w:p w:rsidRPr="00CD1220" w:rsidR="009A2765" w:rsidP="008011C0" w:rsidRDefault="009A2765">
            <w:pPr>
              <w:rPr>
                <w:sz w:val="22"/>
                <w:szCs w:val="22"/>
                <w:lang w:val="vi-VN"/>
              </w:rPr>
            </w:pPr>
            <w:r w:rsidRPr="00CD1220">
              <w:rPr>
                <w:sz w:val="22"/>
                <w:szCs w:val="22"/>
                <w:lang w:val="vi-VN"/>
              </w:rPr>
              <w:t>- Công báo;</w:t>
            </w:r>
          </w:p>
          <w:p w:rsidRPr="00CD1220" w:rsidR="009A2765" w:rsidP="008011C0" w:rsidRDefault="009A2765">
            <w:pPr>
              <w:rPr>
                <w:sz w:val="22"/>
                <w:szCs w:val="22"/>
                <w:lang w:val="vi-VN"/>
              </w:rPr>
            </w:pPr>
            <w:r w:rsidRPr="00CD1220">
              <w:rPr>
                <w:sz w:val="22"/>
                <w:szCs w:val="22"/>
                <w:lang w:val="vi-VN"/>
              </w:rPr>
              <w:t>- Các đơn vị thuộc Bộ TP, Bộ TN&amp;MT;</w:t>
            </w:r>
          </w:p>
          <w:p w:rsidRPr="00CD1220" w:rsidR="009A2765" w:rsidP="008011C0" w:rsidRDefault="009A2765">
            <w:pPr>
              <w:rPr>
                <w:sz w:val="22"/>
                <w:szCs w:val="22"/>
                <w:lang w:val="vi-VN"/>
              </w:rPr>
            </w:pPr>
            <w:r w:rsidRPr="00CD1220">
              <w:rPr>
                <w:sz w:val="22"/>
                <w:szCs w:val="22"/>
                <w:lang w:val="vi-VN"/>
              </w:rPr>
              <w:t>- Cục Kiểm tra VBQPPL (để kiểm tra);</w:t>
            </w:r>
          </w:p>
          <w:p w:rsidRPr="00CD1220" w:rsidR="009A2765" w:rsidP="008011C0" w:rsidRDefault="009A2765">
            <w:pPr>
              <w:rPr>
                <w:sz w:val="22"/>
                <w:szCs w:val="22"/>
                <w:lang w:val="vi-VN"/>
              </w:rPr>
            </w:pPr>
            <w:r w:rsidRPr="00CD1220">
              <w:rPr>
                <w:sz w:val="22"/>
                <w:szCs w:val="22"/>
                <w:lang w:val="vi-VN"/>
              </w:rPr>
              <w:t>- Sở Tư pháp, Sở Tài nguyên và Môi trường các tỉnh, thành phố trực thuộc Trung ương;</w:t>
            </w:r>
          </w:p>
          <w:p w:rsidRPr="00CD1220" w:rsidR="009A2765" w:rsidP="008011C0" w:rsidRDefault="009A2765">
            <w:pPr>
              <w:rPr>
                <w:i/>
                <w:sz w:val="28"/>
                <w:szCs w:val="28"/>
                <w:lang w:val="vi-VN"/>
              </w:rPr>
            </w:pPr>
            <w:r w:rsidRPr="00CD1220">
              <w:rPr>
                <w:sz w:val="22"/>
                <w:szCs w:val="22"/>
                <w:lang w:val="vi-VN"/>
              </w:rPr>
              <w:t>- Lưu: Bộ Tư pháp (VT, Cục ĐKQGGDBĐ), Bộ Tài nguyên và Môi trường (VT, TCQLĐĐ).</w:t>
            </w:r>
          </w:p>
        </w:tc>
        <w:tc>
          <w:tcPr>
            <w:tcW w:w="236" w:type="dxa"/>
          </w:tcPr>
          <w:p w:rsidRPr="00CD1220" w:rsidR="009A2765" w:rsidP="008011C0" w:rsidRDefault="009A2765">
            <w:pPr>
              <w:rPr>
                <w:sz w:val="28"/>
                <w:szCs w:val="28"/>
                <w:lang w:val="vi-VN"/>
              </w:rPr>
            </w:pPr>
          </w:p>
        </w:tc>
      </w:tr>
    </w:tbl>
    <w:p w:rsidRPr="00CD1220" w:rsidR="009A2765" w:rsidP="009A2765" w:rsidRDefault="009A2765">
      <w:pPr>
        <w:spacing w:before="60" w:after="60" w:line="360" w:lineRule="exact"/>
        <w:rPr>
          <w:sz w:val="28"/>
          <w:szCs w:val="28"/>
          <w:lang w:val="vi-VN"/>
        </w:rPr>
      </w:pPr>
    </w:p>
    <w:sectPr w:rsidRPr="00CD1220" w:rsidR="009A2765" w:rsidSect="00BE7EC2">
      <w:footerReference w:type="even" r:id="rId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8D" w:rsidRDefault="006F298D">
      <w:r>
        <w:separator/>
      </w:r>
    </w:p>
  </w:endnote>
  <w:endnote w:type="continuationSeparator" w:id="0">
    <w:p w:rsidR="006F298D" w:rsidRDefault="006F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6C" w:rsidRDefault="00C31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6C" w:rsidRDefault="00C31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6C" w:rsidRDefault="00C31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298D">
      <w:rPr>
        <w:rStyle w:val="PageNumber"/>
        <w:noProof/>
      </w:rPr>
      <w:t>1</w:t>
    </w:r>
    <w:r>
      <w:rPr>
        <w:rStyle w:val="PageNumber"/>
      </w:rPr>
      <w:fldChar w:fldCharType="end"/>
    </w:r>
  </w:p>
  <w:p w:rsidR="00C31E6C" w:rsidRDefault="00C31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8D" w:rsidRDefault="006F298D">
      <w:r>
        <w:separator/>
      </w:r>
    </w:p>
  </w:footnote>
  <w:footnote w:type="continuationSeparator" w:id="0">
    <w:p w:rsidR="006F298D" w:rsidRDefault="006F2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39D"/>
    <w:multiLevelType w:val="hybridMultilevel"/>
    <w:tmpl w:val="CB62F170"/>
    <w:lvl w:ilvl="0" w:tplc="A508C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0317B"/>
    <w:multiLevelType w:val="hybridMultilevel"/>
    <w:tmpl w:val="EF54EDF8"/>
    <w:lvl w:ilvl="0" w:tplc="7D1871D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575FA"/>
    <w:multiLevelType w:val="hybridMultilevel"/>
    <w:tmpl w:val="616A9066"/>
    <w:lvl w:ilvl="0" w:tplc="0F4080E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E4554"/>
    <w:multiLevelType w:val="hybridMultilevel"/>
    <w:tmpl w:val="51A23698"/>
    <w:lvl w:ilvl="0" w:tplc="C0E229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A83093"/>
    <w:multiLevelType w:val="hybridMultilevel"/>
    <w:tmpl w:val="B43AA434"/>
    <w:lvl w:ilvl="0" w:tplc="F1CEEC74">
      <w:start w:val="1"/>
      <w:numFmt w:val="decimal"/>
      <w:lvlText w:val="%1."/>
      <w:lvlJc w:val="left"/>
      <w:pPr>
        <w:ind w:left="1755" w:hanging="1035"/>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E3B7B"/>
    <w:multiLevelType w:val="hybridMultilevel"/>
    <w:tmpl w:val="B9BCFB90"/>
    <w:lvl w:ilvl="0" w:tplc="97EA60D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0667F7"/>
    <w:multiLevelType w:val="hybridMultilevel"/>
    <w:tmpl w:val="E4E267A8"/>
    <w:lvl w:ilvl="0" w:tplc="C06A2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9215BB"/>
    <w:multiLevelType w:val="hybridMultilevel"/>
    <w:tmpl w:val="E740FE94"/>
    <w:lvl w:ilvl="0" w:tplc="E86401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45240E"/>
    <w:multiLevelType w:val="hybridMultilevel"/>
    <w:tmpl w:val="EA1CD72E"/>
    <w:lvl w:ilvl="0" w:tplc="A53EEA2A">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4750D"/>
    <w:multiLevelType w:val="hybridMultilevel"/>
    <w:tmpl w:val="4F4CAFCA"/>
    <w:lvl w:ilvl="0" w:tplc="F586BC0A">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ED411B"/>
    <w:multiLevelType w:val="hybridMultilevel"/>
    <w:tmpl w:val="69848934"/>
    <w:lvl w:ilvl="0" w:tplc="1F02099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6462F5"/>
    <w:multiLevelType w:val="hybridMultilevel"/>
    <w:tmpl w:val="8A6A76B4"/>
    <w:lvl w:ilvl="0" w:tplc="53D0A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90249"/>
    <w:multiLevelType w:val="hybridMultilevel"/>
    <w:tmpl w:val="80F01B04"/>
    <w:lvl w:ilvl="0" w:tplc="19B0D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2C0987"/>
    <w:multiLevelType w:val="hybridMultilevel"/>
    <w:tmpl w:val="918403F2"/>
    <w:lvl w:ilvl="0" w:tplc="52C2522A">
      <w:start w:val="4"/>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4">
    <w:nsid w:val="42FF0553"/>
    <w:multiLevelType w:val="hybridMultilevel"/>
    <w:tmpl w:val="DBDAB68C"/>
    <w:lvl w:ilvl="0" w:tplc="39584A5A">
      <w:start w:val="1"/>
      <w:numFmt w:val="decimal"/>
      <w:lvlText w:val="%1."/>
      <w:lvlJc w:val="left"/>
      <w:pPr>
        <w:ind w:left="1710" w:hanging="99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7241D6"/>
    <w:multiLevelType w:val="hybridMultilevel"/>
    <w:tmpl w:val="F618B97E"/>
    <w:lvl w:ilvl="0" w:tplc="0414C4A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DA507C"/>
    <w:multiLevelType w:val="hybridMultilevel"/>
    <w:tmpl w:val="489E3424"/>
    <w:lvl w:ilvl="0" w:tplc="1AE41D9C">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0959CA"/>
    <w:multiLevelType w:val="hybridMultilevel"/>
    <w:tmpl w:val="7EF601A8"/>
    <w:lvl w:ilvl="0" w:tplc="7CE27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217148"/>
    <w:multiLevelType w:val="hybridMultilevel"/>
    <w:tmpl w:val="CF825AB8"/>
    <w:lvl w:ilvl="0" w:tplc="BD4C7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D0508C"/>
    <w:multiLevelType w:val="hybridMultilevel"/>
    <w:tmpl w:val="74AA0ABA"/>
    <w:lvl w:ilvl="0" w:tplc="D9E271D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2C5849"/>
    <w:multiLevelType w:val="hybridMultilevel"/>
    <w:tmpl w:val="A9385B5E"/>
    <w:lvl w:ilvl="0" w:tplc="0AC689C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F32598B"/>
    <w:multiLevelType w:val="hybridMultilevel"/>
    <w:tmpl w:val="FA763F58"/>
    <w:lvl w:ilvl="0" w:tplc="8460BAD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5E56CF"/>
    <w:multiLevelType w:val="hybridMultilevel"/>
    <w:tmpl w:val="0B88CFA6"/>
    <w:lvl w:ilvl="0" w:tplc="930CCD6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FC0D1B"/>
    <w:multiLevelType w:val="hybridMultilevel"/>
    <w:tmpl w:val="D7349D62"/>
    <w:lvl w:ilvl="0" w:tplc="51DA96F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800118D"/>
    <w:multiLevelType w:val="hybridMultilevel"/>
    <w:tmpl w:val="D2E2B7A4"/>
    <w:lvl w:ilvl="0" w:tplc="EBCEC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933B91"/>
    <w:multiLevelType w:val="hybridMultilevel"/>
    <w:tmpl w:val="B50C087E"/>
    <w:lvl w:ilvl="0" w:tplc="C42AF23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B6C80"/>
    <w:multiLevelType w:val="hybridMultilevel"/>
    <w:tmpl w:val="6BDC72A0"/>
    <w:lvl w:ilvl="0" w:tplc="AF5AC118">
      <w:start w:val="1"/>
      <w:numFmt w:val="lowerLetter"/>
      <w:lvlText w:val="%1)"/>
      <w:lvlJc w:val="left"/>
      <w:pPr>
        <w:ind w:left="1725" w:hanging="1005"/>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CA5C8A"/>
    <w:multiLevelType w:val="hybridMultilevel"/>
    <w:tmpl w:val="3E1C4B1A"/>
    <w:lvl w:ilvl="0" w:tplc="B56A1594">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52476C"/>
    <w:multiLevelType w:val="hybridMultilevel"/>
    <w:tmpl w:val="261EB766"/>
    <w:lvl w:ilvl="0" w:tplc="06344E5A">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5E81D33"/>
    <w:multiLevelType w:val="hybridMultilevel"/>
    <w:tmpl w:val="D116AE82"/>
    <w:lvl w:ilvl="0" w:tplc="C01474F8">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8B475B"/>
    <w:multiLevelType w:val="hybridMultilevel"/>
    <w:tmpl w:val="90BAD222"/>
    <w:lvl w:ilvl="0" w:tplc="2C1A5342">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333C7D"/>
    <w:multiLevelType w:val="hybridMultilevel"/>
    <w:tmpl w:val="61149D10"/>
    <w:lvl w:ilvl="0" w:tplc="CAE40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4A1E5F"/>
    <w:multiLevelType w:val="hybridMultilevel"/>
    <w:tmpl w:val="06B00724"/>
    <w:lvl w:ilvl="0" w:tplc="2B54BC5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D432A9"/>
    <w:multiLevelType w:val="hybridMultilevel"/>
    <w:tmpl w:val="83DC2A66"/>
    <w:lvl w:ilvl="0" w:tplc="F5D0B67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E16211"/>
    <w:multiLevelType w:val="hybridMultilevel"/>
    <w:tmpl w:val="A95E21C8"/>
    <w:lvl w:ilvl="0" w:tplc="2EFE298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FBE7D22"/>
    <w:multiLevelType w:val="hybridMultilevel"/>
    <w:tmpl w:val="88464DD2"/>
    <w:lvl w:ilvl="0" w:tplc="182831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2"/>
  </w:num>
  <w:num w:numId="3">
    <w:abstractNumId w:val="15"/>
  </w:num>
  <w:num w:numId="4">
    <w:abstractNumId w:val="23"/>
  </w:num>
  <w:num w:numId="5">
    <w:abstractNumId w:val="3"/>
  </w:num>
  <w:num w:numId="6">
    <w:abstractNumId w:val="29"/>
  </w:num>
  <w:num w:numId="7">
    <w:abstractNumId w:val="9"/>
  </w:num>
  <w:num w:numId="8">
    <w:abstractNumId w:val="31"/>
  </w:num>
  <w:num w:numId="9">
    <w:abstractNumId w:val="35"/>
  </w:num>
  <w:num w:numId="10">
    <w:abstractNumId w:val="13"/>
  </w:num>
  <w:num w:numId="11">
    <w:abstractNumId w:val="20"/>
  </w:num>
  <w:num w:numId="12">
    <w:abstractNumId w:val="24"/>
  </w:num>
  <w:num w:numId="13">
    <w:abstractNumId w:val="16"/>
  </w:num>
  <w:num w:numId="14">
    <w:abstractNumId w:val="1"/>
  </w:num>
  <w:num w:numId="15">
    <w:abstractNumId w:val="32"/>
  </w:num>
  <w:num w:numId="16">
    <w:abstractNumId w:val="6"/>
  </w:num>
  <w:num w:numId="17">
    <w:abstractNumId w:val="17"/>
  </w:num>
  <w:num w:numId="18">
    <w:abstractNumId w:val="27"/>
  </w:num>
  <w:num w:numId="19">
    <w:abstractNumId w:val="33"/>
  </w:num>
  <w:num w:numId="20">
    <w:abstractNumId w:val="28"/>
  </w:num>
  <w:num w:numId="21">
    <w:abstractNumId w:val="10"/>
  </w:num>
  <w:num w:numId="22">
    <w:abstractNumId w:val="18"/>
  </w:num>
  <w:num w:numId="23">
    <w:abstractNumId w:val="8"/>
  </w:num>
  <w:num w:numId="24">
    <w:abstractNumId w:val="0"/>
  </w:num>
  <w:num w:numId="25">
    <w:abstractNumId w:val="25"/>
  </w:num>
  <w:num w:numId="26">
    <w:abstractNumId w:val="4"/>
  </w:num>
  <w:num w:numId="27">
    <w:abstractNumId w:val="14"/>
  </w:num>
  <w:num w:numId="28">
    <w:abstractNumId w:val="30"/>
  </w:num>
  <w:num w:numId="29">
    <w:abstractNumId w:val="2"/>
  </w:num>
  <w:num w:numId="30">
    <w:abstractNumId w:val="21"/>
  </w:num>
  <w:num w:numId="31">
    <w:abstractNumId w:val="5"/>
  </w:num>
  <w:num w:numId="32">
    <w:abstractNumId w:val="11"/>
  </w:num>
  <w:num w:numId="33">
    <w:abstractNumId w:val="34"/>
  </w:num>
  <w:num w:numId="34">
    <w:abstractNumId w:val="12"/>
  </w:num>
  <w:num w:numId="35">
    <w:abstractNumId w:val="1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3C"/>
    <w:rsid w:val="00000498"/>
    <w:rsid w:val="00000712"/>
    <w:rsid w:val="000012E8"/>
    <w:rsid w:val="000013C4"/>
    <w:rsid w:val="0000144D"/>
    <w:rsid w:val="00001922"/>
    <w:rsid w:val="00002744"/>
    <w:rsid w:val="00002BFA"/>
    <w:rsid w:val="00002E90"/>
    <w:rsid w:val="00003CC5"/>
    <w:rsid w:val="00003D1F"/>
    <w:rsid w:val="000042C8"/>
    <w:rsid w:val="000059B7"/>
    <w:rsid w:val="0000604A"/>
    <w:rsid w:val="00006155"/>
    <w:rsid w:val="0000677E"/>
    <w:rsid w:val="0000679D"/>
    <w:rsid w:val="00011E6C"/>
    <w:rsid w:val="000144D3"/>
    <w:rsid w:val="00016ED4"/>
    <w:rsid w:val="00017105"/>
    <w:rsid w:val="00021AC7"/>
    <w:rsid w:val="00021EB0"/>
    <w:rsid w:val="00023F21"/>
    <w:rsid w:val="000247D4"/>
    <w:rsid w:val="00024BE6"/>
    <w:rsid w:val="00026A1F"/>
    <w:rsid w:val="00027123"/>
    <w:rsid w:val="00027B53"/>
    <w:rsid w:val="00027BCF"/>
    <w:rsid w:val="00030AF0"/>
    <w:rsid w:val="00033AC0"/>
    <w:rsid w:val="00033DC7"/>
    <w:rsid w:val="0003673A"/>
    <w:rsid w:val="00036E88"/>
    <w:rsid w:val="00040729"/>
    <w:rsid w:val="00040BE1"/>
    <w:rsid w:val="00040E6B"/>
    <w:rsid w:val="0004198D"/>
    <w:rsid w:val="00041D73"/>
    <w:rsid w:val="00041F25"/>
    <w:rsid w:val="000420C9"/>
    <w:rsid w:val="00042173"/>
    <w:rsid w:val="00042D81"/>
    <w:rsid w:val="00045727"/>
    <w:rsid w:val="00045936"/>
    <w:rsid w:val="0004667A"/>
    <w:rsid w:val="00046AB1"/>
    <w:rsid w:val="000470C1"/>
    <w:rsid w:val="0005298D"/>
    <w:rsid w:val="000534DC"/>
    <w:rsid w:val="00053C5A"/>
    <w:rsid w:val="00053D2C"/>
    <w:rsid w:val="0005477B"/>
    <w:rsid w:val="00054A7D"/>
    <w:rsid w:val="00054BF3"/>
    <w:rsid w:val="00055E2C"/>
    <w:rsid w:val="00056462"/>
    <w:rsid w:val="0005701B"/>
    <w:rsid w:val="00057545"/>
    <w:rsid w:val="00061C7D"/>
    <w:rsid w:val="00061ED8"/>
    <w:rsid w:val="000620B2"/>
    <w:rsid w:val="0006248E"/>
    <w:rsid w:val="00062587"/>
    <w:rsid w:val="00063645"/>
    <w:rsid w:val="00063C2D"/>
    <w:rsid w:val="00063CE2"/>
    <w:rsid w:val="00064A6E"/>
    <w:rsid w:val="00064CEE"/>
    <w:rsid w:val="000661F3"/>
    <w:rsid w:val="00066EDF"/>
    <w:rsid w:val="00066F26"/>
    <w:rsid w:val="0006779B"/>
    <w:rsid w:val="000678BC"/>
    <w:rsid w:val="000720E7"/>
    <w:rsid w:val="00073735"/>
    <w:rsid w:val="00077B8A"/>
    <w:rsid w:val="00077EE3"/>
    <w:rsid w:val="000801AE"/>
    <w:rsid w:val="00080AFC"/>
    <w:rsid w:val="000816D5"/>
    <w:rsid w:val="00082CB6"/>
    <w:rsid w:val="0008300A"/>
    <w:rsid w:val="000830BC"/>
    <w:rsid w:val="000838BA"/>
    <w:rsid w:val="00083BC3"/>
    <w:rsid w:val="00083E4D"/>
    <w:rsid w:val="00083F3B"/>
    <w:rsid w:val="00084316"/>
    <w:rsid w:val="00086A9E"/>
    <w:rsid w:val="0008726C"/>
    <w:rsid w:val="00090361"/>
    <w:rsid w:val="000905B4"/>
    <w:rsid w:val="00090901"/>
    <w:rsid w:val="00092BFA"/>
    <w:rsid w:val="00093B2C"/>
    <w:rsid w:val="00094B88"/>
    <w:rsid w:val="0009507B"/>
    <w:rsid w:val="00095B4E"/>
    <w:rsid w:val="000A0214"/>
    <w:rsid w:val="000A19DD"/>
    <w:rsid w:val="000A1E70"/>
    <w:rsid w:val="000A2041"/>
    <w:rsid w:val="000A23F3"/>
    <w:rsid w:val="000B01AF"/>
    <w:rsid w:val="000B1863"/>
    <w:rsid w:val="000B1A1B"/>
    <w:rsid w:val="000B20E5"/>
    <w:rsid w:val="000B2468"/>
    <w:rsid w:val="000B31D2"/>
    <w:rsid w:val="000B347D"/>
    <w:rsid w:val="000B370C"/>
    <w:rsid w:val="000B4413"/>
    <w:rsid w:val="000B49A6"/>
    <w:rsid w:val="000B524D"/>
    <w:rsid w:val="000B582E"/>
    <w:rsid w:val="000B65C6"/>
    <w:rsid w:val="000B6D44"/>
    <w:rsid w:val="000B7231"/>
    <w:rsid w:val="000C236E"/>
    <w:rsid w:val="000C2889"/>
    <w:rsid w:val="000C4752"/>
    <w:rsid w:val="000C66DA"/>
    <w:rsid w:val="000C68AB"/>
    <w:rsid w:val="000C6A29"/>
    <w:rsid w:val="000D0865"/>
    <w:rsid w:val="000D2236"/>
    <w:rsid w:val="000D2AC0"/>
    <w:rsid w:val="000D2C1E"/>
    <w:rsid w:val="000D2FEF"/>
    <w:rsid w:val="000D3A17"/>
    <w:rsid w:val="000D3AD1"/>
    <w:rsid w:val="000D3E74"/>
    <w:rsid w:val="000D45A8"/>
    <w:rsid w:val="000D4BE4"/>
    <w:rsid w:val="000D5805"/>
    <w:rsid w:val="000D6E8C"/>
    <w:rsid w:val="000D7D5A"/>
    <w:rsid w:val="000D7D98"/>
    <w:rsid w:val="000E1A94"/>
    <w:rsid w:val="000E2649"/>
    <w:rsid w:val="000E30CD"/>
    <w:rsid w:val="000E36E1"/>
    <w:rsid w:val="000E4177"/>
    <w:rsid w:val="000E4816"/>
    <w:rsid w:val="000E4C89"/>
    <w:rsid w:val="000E4C91"/>
    <w:rsid w:val="000E5613"/>
    <w:rsid w:val="000E6188"/>
    <w:rsid w:val="000E6787"/>
    <w:rsid w:val="000E71C5"/>
    <w:rsid w:val="000E74D4"/>
    <w:rsid w:val="000F1890"/>
    <w:rsid w:val="000F21CC"/>
    <w:rsid w:val="000F27D6"/>
    <w:rsid w:val="000F2D06"/>
    <w:rsid w:val="000F2D21"/>
    <w:rsid w:val="000F2D5D"/>
    <w:rsid w:val="000F49A6"/>
    <w:rsid w:val="000F5F89"/>
    <w:rsid w:val="000F65CD"/>
    <w:rsid w:val="000F7207"/>
    <w:rsid w:val="000F7D34"/>
    <w:rsid w:val="000F7E75"/>
    <w:rsid w:val="00100122"/>
    <w:rsid w:val="001004ED"/>
    <w:rsid w:val="00100584"/>
    <w:rsid w:val="001017C3"/>
    <w:rsid w:val="0010318A"/>
    <w:rsid w:val="001034F2"/>
    <w:rsid w:val="00103B3A"/>
    <w:rsid w:val="00103F38"/>
    <w:rsid w:val="00104C53"/>
    <w:rsid w:val="00104C88"/>
    <w:rsid w:val="00104D45"/>
    <w:rsid w:val="00104D7F"/>
    <w:rsid w:val="00105A70"/>
    <w:rsid w:val="00105CEC"/>
    <w:rsid w:val="00106DE4"/>
    <w:rsid w:val="0010743F"/>
    <w:rsid w:val="00107E87"/>
    <w:rsid w:val="00110AB0"/>
    <w:rsid w:val="00112E46"/>
    <w:rsid w:val="00113DAA"/>
    <w:rsid w:val="00114AB2"/>
    <w:rsid w:val="001150D2"/>
    <w:rsid w:val="00115CCA"/>
    <w:rsid w:val="0011674A"/>
    <w:rsid w:val="00120688"/>
    <w:rsid w:val="001230A5"/>
    <w:rsid w:val="001252BE"/>
    <w:rsid w:val="0012755F"/>
    <w:rsid w:val="00130707"/>
    <w:rsid w:val="00131B80"/>
    <w:rsid w:val="00131C5A"/>
    <w:rsid w:val="001323F7"/>
    <w:rsid w:val="00132F17"/>
    <w:rsid w:val="001345D2"/>
    <w:rsid w:val="00134800"/>
    <w:rsid w:val="001349AF"/>
    <w:rsid w:val="001351BB"/>
    <w:rsid w:val="00137969"/>
    <w:rsid w:val="00137BD4"/>
    <w:rsid w:val="00140758"/>
    <w:rsid w:val="0014078F"/>
    <w:rsid w:val="001407F9"/>
    <w:rsid w:val="001416B9"/>
    <w:rsid w:val="0014345C"/>
    <w:rsid w:val="0014485F"/>
    <w:rsid w:val="00145F8B"/>
    <w:rsid w:val="00146072"/>
    <w:rsid w:val="00147594"/>
    <w:rsid w:val="00151532"/>
    <w:rsid w:val="00151FFF"/>
    <w:rsid w:val="001520E4"/>
    <w:rsid w:val="001525D9"/>
    <w:rsid w:val="00152680"/>
    <w:rsid w:val="00152E60"/>
    <w:rsid w:val="00153750"/>
    <w:rsid w:val="001539AC"/>
    <w:rsid w:val="00153F7F"/>
    <w:rsid w:val="00155196"/>
    <w:rsid w:val="001609C1"/>
    <w:rsid w:val="00160C89"/>
    <w:rsid w:val="00161519"/>
    <w:rsid w:val="00164471"/>
    <w:rsid w:val="001657D6"/>
    <w:rsid w:val="00165D1B"/>
    <w:rsid w:val="00165EE0"/>
    <w:rsid w:val="00166828"/>
    <w:rsid w:val="00166C30"/>
    <w:rsid w:val="00170277"/>
    <w:rsid w:val="001716E3"/>
    <w:rsid w:val="00173D56"/>
    <w:rsid w:val="00174651"/>
    <w:rsid w:val="00175EAE"/>
    <w:rsid w:val="00176A33"/>
    <w:rsid w:val="00176D43"/>
    <w:rsid w:val="00177886"/>
    <w:rsid w:val="00181172"/>
    <w:rsid w:val="00181EAC"/>
    <w:rsid w:val="001828D4"/>
    <w:rsid w:val="001833C8"/>
    <w:rsid w:val="001839AC"/>
    <w:rsid w:val="00186095"/>
    <w:rsid w:val="001872A5"/>
    <w:rsid w:val="0019062C"/>
    <w:rsid w:val="00190E38"/>
    <w:rsid w:val="00191424"/>
    <w:rsid w:val="00192D70"/>
    <w:rsid w:val="00193CB3"/>
    <w:rsid w:val="00193D4D"/>
    <w:rsid w:val="00193F49"/>
    <w:rsid w:val="00193FFF"/>
    <w:rsid w:val="00194EE3"/>
    <w:rsid w:val="00195FB0"/>
    <w:rsid w:val="00196053"/>
    <w:rsid w:val="001961E1"/>
    <w:rsid w:val="0019620E"/>
    <w:rsid w:val="00197175"/>
    <w:rsid w:val="00197CE3"/>
    <w:rsid w:val="001A1C22"/>
    <w:rsid w:val="001A3423"/>
    <w:rsid w:val="001A3450"/>
    <w:rsid w:val="001A39A3"/>
    <w:rsid w:val="001A3DFB"/>
    <w:rsid w:val="001A4554"/>
    <w:rsid w:val="001A45FA"/>
    <w:rsid w:val="001A484B"/>
    <w:rsid w:val="001A61D1"/>
    <w:rsid w:val="001B02DF"/>
    <w:rsid w:val="001B0E03"/>
    <w:rsid w:val="001B2936"/>
    <w:rsid w:val="001B2E8A"/>
    <w:rsid w:val="001B2FAC"/>
    <w:rsid w:val="001B3004"/>
    <w:rsid w:val="001B3615"/>
    <w:rsid w:val="001B39DB"/>
    <w:rsid w:val="001B51DF"/>
    <w:rsid w:val="001B5B29"/>
    <w:rsid w:val="001B5DEE"/>
    <w:rsid w:val="001B6099"/>
    <w:rsid w:val="001B6481"/>
    <w:rsid w:val="001B6C50"/>
    <w:rsid w:val="001B7E8B"/>
    <w:rsid w:val="001B7EB6"/>
    <w:rsid w:val="001B7F30"/>
    <w:rsid w:val="001C0003"/>
    <w:rsid w:val="001C1A17"/>
    <w:rsid w:val="001C2DD3"/>
    <w:rsid w:val="001C377B"/>
    <w:rsid w:val="001C38A2"/>
    <w:rsid w:val="001C4C5F"/>
    <w:rsid w:val="001C5F7A"/>
    <w:rsid w:val="001C6C18"/>
    <w:rsid w:val="001C79D0"/>
    <w:rsid w:val="001D0476"/>
    <w:rsid w:val="001D0C66"/>
    <w:rsid w:val="001D116E"/>
    <w:rsid w:val="001D19A1"/>
    <w:rsid w:val="001D1E7B"/>
    <w:rsid w:val="001D20FF"/>
    <w:rsid w:val="001D2330"/>
    <w:rsid w:val="001D3660"/>
    <w:rsid w:val="001D3AF9"/>
    <w:rsid w:val="001D46EF"/>
    <w:rsid w:val="001D645D"/>
    <w:rsid w:val="001D6831"/>
    <w:rsid w:val="001D6F15"/>
    <w:rsid w:val="001D74D0"/>
    <w:rsid w:val="001D7A41"/>
    <w:rsid w:val="001E02D6"/>
    <w:rsid w:val="001E0501"/>
    <w:rsid w:val="001E3E92"/>
    <w:rsid w:val="001E40FF"/>
    <w:rsid w:val="001E41CA"/>
    <w:rsid w:val="001E4A40"/>
    <w:rsid w:val="001E515A"/>
    <w:rsid w:val="001E52DD"/>
    <w:rsid w:val="001E531E"/>
    <w:rsid w:val="001E5D10"/>
    <w:rsid w:val="001E5ED6"/>
    <w:rsid w:val="001E627B"/>
    <w:rsid w:val="001E64C8"/>
    <w:rsid w:val="001E74D1"/>
    <w:rsid w:val="001E7560"/>
    <w:rsid w:val="001E7FAC"/>
    <w:rsid w:val="001F0A58"/>
    <w:rsid w:val="001F2D94"/>
    <w:rsid w:val="001F3589"/>
    <w:rsid w:val="001F498C"/>
    <w:rsid w:val="001F49A9"/>
    <w:rsid w:val="001F4DC5"/>
    <w:rsid w:val="001F55C7"/>
    <w:rsid w:val="001F563E"/>
    <w:rsid w:val="001F7743"/>
    <w:rsid w:val="00200067"/>
    <w:rsid w:val="002001EB"/>
    <w:rsid w:val="00200C4A"/>
    <w:rsid w:val="00201801"/>
    <w:rsid w:val="0020213E"/>
    <w:rsid w:val="0020235E"/>
    <w:rsid w:val="002029BB"/>
    <w:rsid w:val="00203256"/>
    <w:rsid w:val="00203278"/>
    <w:rsid w:val="00203696"/>
    <w:rsid w:val="00204551"/>
    <w:rsid w:val="002058C3"/>
    <w:rsid w:val="00205EB6"/>
    <w:rsid w:val="00210894"/>
    <w:rsid w:val="00210CD5"/>
    <w:rsid w:val="00210E3A"/>
    <w:rsid w:val="002121A2"/>
    <w:rsid w:val="00212809"/>
    <w:rsid w:val="00212BB5"/>
    <w:rsid w:val="002137DC"/>
    <w:rsid w:val="00214A49"/>
    <w:rsid w:val="0021594E"/>
    <w:rsid w:val="0021633F"/>
    <w:rsid w:val="002170CC"/>
    <w:rsid w:val="0021757C"/>
    <w:rsid w:val="00217ACA"/>
    <w:rsid w:val="00221796"/>
    <w:rsid w:val="0022302B"/>
    <w:rsid w:val="002254F9"/>
    <w:rsid w:val="002263A3"/>
    <w:rsid w:val="00227DEE"/>
    <w:rsid w:val="00232030"/>
    <w:rsid w:val="00232528"/>
    <w:rsid w:val="00232693"/>
    <w:rsid w:val="0023305C"/>
    <w:rsid w:val="00233D96"/>
    <w:rsid w:val="002340F7"/>
    <w:rsid w:val="00234D16"/>
    <w:rsid w:val="002355EA"/>
    <w:rsid w:val="00235B0C"/>
    <w:rsid w:val="00236B3A"/>
    <w:rsid w:val="00240F3D"/>
    <w:rsid w:val="00242596"/>
    <w:rsid w:val="002428A2"/>
    <w:rsid w:val="00242C67"/>
    <w:rsid w:val="00243166"/>
    <w:rsid w:val="002440B9"/>
    <w:rsid w:val="00247943"/>
    <w:rsid w:val="00252071"/>
    <w:rsid w:val="00253F6C"/>
    <w:rsid w:val="00255DA0"/>
    <w:rsid w:val="00256C45"/>
    <w:rsid w:val="002570B7"/>
    <w:rsid w:val="00257C93"/>
    <w:rsid w:val="00260B4C"/>
    <w:rsid w:val="00260D98"/>
    <w:rsid w:val="00262193"/>
    <w:rsid w:val="00262632"/>
    <w:rsid w:val="00262C18"/>
    <w:rsid w:val="0026712D"/>
    <w:rsid w:val="002676E9"/>
    <w:rsid w:val="00267844"/>
    <w:rsid w:val="00271DE2"/>
    <w:rsid w:val="00271DF8"/>
    <w:rsid w:val="00271EC7"/>
    <w:rsid w:val="00272021"/>
    <w:rsid w:val="0027204D"/>
    <w:rsid w:val="0027394D"/>
    <w:rsid w:val="00273E33"/>
    <w:rsid w:val="002741AB"/>
    <w:rsid w:val="0027435E"/>
    <w:rsid w:val="00274E5A"/>
    <w:rsid w:val="002752CE"/>
    <w:rsid w:val="002767DE"/>
    <w:rsid w:val="00277A4C"/>
    <w:rsid w:val="0028075F"/>
    <w:rsid w:val="00283EAB"/>
    <w:rsid w:val="00284CD8"/>
    <w:rsid w:val="00285506"/>
    <w:rsid w:val="0028585C"/>
    <w:rsid w:val="0028635A"/>
    <w:rsid w:val="00286654"/>
    <w:rsid w:val="0028691A"/>
    <w:rsid w:val="00286B5A"/>
    <w:rsid w:val="0028798C"/>
    <w:rsid w:val="0029033F"/>
    <w:rsid w:val="002908AA"/>
    <w:rsid w:val="00292FF4"/>
    <w:rsid w:val="002930FE"/>
    <w:rsid w:val="002935F2"/>
    <w:rsid w:val="002943C9"/>
    <w:rsid w:val="00295DF0"/>
    <w:rsid w:val="00296D37"/>
    <w:rsid w:val="002A03F3"/>
    <w:rsid w:val="002A0F01"/>
    <w:rsid w:val="002A1A5E"/>
    <w:rsid w:val="002A1DDA"/>
    <w:rsid w:val="002A34F8"/>
    <w:rsid w:val="002A415F"/>
    <w:rsid w:val="002A4CE0"/>
    <w:rsid w:val="002A5B44"/>
    <w:rsid w:val="002A64AC"/>
    <w:rsid w:val="002B1EF1"/>
    <w:rsid w:val="002B2684"/>
    <w:rsid w:val="002B2B81"/>
    <w:rsid w:val="002B3E43"/>
    <w:rsid w:val="002B495F"/>
    <w:rsid w:val="002B4F1A"/>
    <w:rsid w:val="002B60DA"/>
    <w:rsid w:val="002B710C"/>
    <w:rsid w:val="002B721F"/>
    <w:rsid w:val="002B723F"/>
    <w:rsid w:val="002C07A6"/>
    <w:rsid w:val="002C0A1B"/>
    <w:rsid w:val="002C2586"/>
    <w:rsid w:val="002C276E"/>
    <w:rsid w:val="002C2CEB"/>
    <w:rsid w:val="002C3809"/>
    <w:rsid w:val="002C3C7E"/>
    <w:rsid w:val="002C409C"/>
    <w:rsid w:val="002C4310"/>
    <w:rsid w:val="002C43F4"/>
    <w:rsid w:val="002C64D1"/>
    <w:rsid w:val="002D0587"/>
    <w:rsid w:val="002D0754"/>
    <w:rsid w:val="002D31CE"/>
    <w:rsid w:val="002D3EDA"/>
    <w:rsid w:val="002D42AA"/>
    <w:rsid w:val="002D584F"/>
    <w:rsid w:val="002D6102"/>
    <w:rsid w:val="002D6CFD"/>
    <w:rsid w:val="002D6DFA"/>
    <w:rsid w:val="002E0928"/>
    <w:rsid w:val="002E0F97"/>
    <w:rsid w:val="002E1A25"/>
    <w:rsid w:val="002E1BC4"/>
    <w:rsid w:val="002E2CB2"/>
    <w:rsid w:val="002E2E8E"/>
    <w:rsid w:val="002E2FEF"/>
    <w:rsid w:val="002E30F1"/>
    <w:rsid w:val="002E316A"/>
    <w:rsid w:val="002E354C"/>
    <w:rsid w:val="002E3BF3"/>
    <w:rsid w:val="002E4E3A"/>
    <w:rsid w:val="002E6E8F"/>
    <w:rsid w:val="002E7A37"/>
    <w:rsid w:val="002F219B"/>
    <w:rsid w:val="002F220A"/>
    <w:rsid w:val="002F4C5A"/>
    <w:rsid w:val="002F6DC2"/>
    <w:rsid w:val="002F73CE"/>
    <w:rsid w:val="002F765D"/>
    <w:rsid w:val="002F7CE5"/>
    <w:rsid w:val="0030054C"/>
    <w:rsid w:val="00301D72"/>
    <w:rsid w:val="003024A7"/>
    <w:rsid w:val="00302D1F"/>
    <w:rsid w:val="00303CD4"/>
    <w:rsid w:val="00303FA7"/>
    <w:rsid w:val="003044DE"/>
    <w:rsid w:val="003045C1"/>
    <w:rsid w:val="00304F87"/>
    <w:rsid w:val="00305374"/>
    <w:rsid w:val="0030544D"/>
    <w:rsid w:val="0030796A"/>
    <w:rsid w:val="0031199C"/>
    <w:rsid w:val="00311E71"/>
    <w:rsid w:val="003129E0"/>
    <w:rsid w:val="00313E52"/>
    <w:rsid w:val="00314569"/>
    <w:rsid w:val="00314C3F"/>
    <w:rsid w:val="00316527"/>
    <w:rsid w:val="00316827"/>
    <w:rsid w:val="003169BB"/>
    <w:rsid w:val="00317C29"/>
    <w:rsid w:val="00317F80"/>
    <w:rsid w:val="0032076B"/>
    <w:rsid w:val="00320A0D"/>
    <w:rsid w:val="0032149D"/>
    <w:rsid w:val="00322618"/>
    <w:rsid w:val="00322E74"/>
    <w:rsid w:val="00323452"/>
    <w:rsid w:val="003248AB"/>
    <w:rsid w:val="00325312"/>
    <w:rsid w:val="00325A63"/>
    <w:rsid w:val="00325EF2"/>
    <w:rsid w:val="00326676"/>
    <w:rsid w:val="00327050"/>
    <w:rsid w:val="00327284"/>
    <w:rsid w:val="003273CA"/>
    <w:rsid w:val="003276DE"/>
    <w:rsid w:val="00327DF2"/>
    <w:rsid w:val="00327FEB"/>
    <w:rsid w:val="0033107D"/>
    <w:rsid w:val="0033220A"/>
    <w:rsid w:val="0033230E"/>
    <w:rsid w:val="00332F57"/>
    <w:rsid w:val="0033352D"/>
    <w:rsid w:val="00333A10"/>
    <w:rsid w:val="00333FF6"/>
    <w:rsid w:val="003342D7"/>
    <w:rsid w:val="0033460E"/>
    <w:rsid w:val="003348CB"/>
    <w:rsid w:val="00334DCD"/>
    <w:rsid w:val="00335196"/>
    <w:rsid w:val="0033575F"/>
    <w:rsid w:val="00336A06"/>
    <w:rsid w:val="00337363"/>
    <w:rsid w:val="00340081"/>
    <w:rsid w:val="0034021E"/>
    <w:rsid w:val="003403AC"/>
    <w:rsid w:val="00340456"/>
    <w:rsid w:val="00340528"/>
    <w:rsid w:val="003409E2"/>
    <w:rsid w:val="00341A7F"/>
    <w:rsid w:val="00341BBE"/>
    <w:rsid w:val="00342C0F"/>
    <w:rsid w:val="00343714"/>
    <w:rsid w:val="00343C51"/>
    <w:rsid w:val="00343E7E"/>
    <w:rsid w:val="003452EF"/>
    <w:rsid w:val="0034636A"/>
    <w:rsid w:val="003474FC"/>
    <w:rsid w:val="0034785A"/>
    <w:rsid w:val="00347B77"/>
    <w:rsid w:val="00347D02"/>
    <w:rsid w:val="00350819"/>
    <w:rsid w:val="00351BB5"/>
    <w:rsid w:val="003524B6"/>
    <w:rsid w:val="0035348F"/>
    <w:rsid w:val="00354E90"/>
    <w:rsid w:val="003553B4"/>
    <w:rsid w:val="00356AB9"/>
    <w:rsid w:val="00360164"/>
    <w:rsid w:val="0036099A"/>
    <w:rsid w:val="00361184"/>
    <w:rsid w:val="00364559"/>
    <w:rsid w:val="00365274"/>
    <w:rsid w:val="00365B28"/>
    <w:rsid w:val="003715FB"/>
    <w:rsid w:val="00372E08"/>
    <w:rsid w:val="003731F2"/>
    <w:rsid w:val="00373B74"/>
    <w:rsid w:val="00374CBE"/>
    <w:rsid w:val="00374FAE"/>
    <w:rsid w:val="00380654"/>
    <w:rsid w:val="0038075F"/>
    <w:rsid w:val="0038133D"/>
    <w:rsid w:val="00385DC7"/>
    <w:rsid w:val="00386B1F"/>
    <w:rsid w:val="003877CA"/>
    <w:rsid w:val="0039031E"/>
    <w:rsid w:val="003915C4"/>
    <w:rsid w:val="00391693"/>
    <w:rsid w:val="00391D7F"/>
    <w:rsid w:val="00393971"/>
    <w:rsid w:val="0039438C"/>
    <w:rsid w:val="00395268"/>
    <w:rsid w:val="003954D5"/>
    <w:rsid w:val="003959C1"/>
    <w:rsid w:val="00395A4F"/>
    <w:rsid w:val="00395A6C"/>
    <w:rsid w:val="003963A1"/>
    <w:rsid w:val="00396A7F"/>
    <w:rsid w:val="003971CE"/>
    <w:rsid w:val="003A24CF"/>
    <w:rsid w:val="003A3138"/>
    <w:rsid w:val="003A54CC"/>
    <w:rsid w:val="003A577A"/>
    <w:rsid w:val="003A599A"/>
    <w:rsid w:val="003A621E"/>
    <w:rsid w:val="003A7538"/>
    <w:rsid w:val="003A7665"/>
    <w:rsid w:val="003B0277"/>
    <w:rsid w:val="003B0352"/>
    <w:rsid w:val="003B105B"/>
    <w:rsid w:val="003B18D2"/>
    <w:rsid w:val="003B1EB2"/>
    <w:rsid w:val="003B27C9"/>
    <w:rsid w:val="003B2F7B"/>
    <w:rsid w:val="003B3892"/>
    <w:rsid w:val="003B3D64"/>
    <w:rsid w:val="003B3F5F"/>
    <w:rsid w:val="003B527D"/>
    <w:rsid w:val="003B6194"/>
    <w:rsid w:val="003B62B1"/>
    <w:rsid w:val="003B6598"/>
    <w:rsid w:val="003B71F6"/>
    <w:rsid w:val="003B73A6"/>
    <w:rsid w:val="003B73F4"/>
    <w:rsid w:val="003C29F6"/>
    <w:rsid w:val="003C36E9"/>
    <w:rsid w:val="003C51E5"/>
    <w:rsid w:val="003C57B4"/>
    <w:rsid w:val="003C63BD"/>
    <w:rsid w:val="003C7882"/>
    <w:rsid w:val="003C7940"/>
    <w:rsid w:val="003D06D8"/>
    <w:rsid w:val="003D080D"/>
    <w:rsid w:val="003D09BF"/>
    <w:rsid w:val="003D16F1"/>
    <w:rsid w:val="003D1CC6"/>
    <w:rsid w:val="003D3914"/>
    <w:rsid w:val="003D3A7D"/>
    <w:rsid w:val="003D3DAD"/>
    <w:rsid w:val="003D5087"/>
    <w:rsid w:val="003D61C1"/>
    <w:rsid w:val="003D7836"/>
    <w:rsid w:val="003D78B9"/>
    <w:rsid w:val="003E0A9A"/>
    <w:rsid w:val="003E113E"/>
    <w:rsid w:val="003E13BD"/>
    <w:rsid w:val="003E154D"/>
    <w:rsid w:val="003E18B9"/>
    <w:rsid w:val="003E1D80"/>
    <w:rsid w:val="003E2DA6"/>
    <w:rsid w:val="003E3D06"/>
    <w:rsid w:val="003E3E04"/>
    <w:rsid w:val="003E4D78"/>
    <w:rsid w:val="003E5171"/>
    <w:rsid w:val="003E64E7"/>
    <w:rsid w:val="003E7CDE"/>
    <w:rsid w:val="003E7E17"/>
    <w:rsid w:val="003F0608"/>
    <w:rsid w:val="003F096F"/>
    <w:rsid w:val="003F0B88"/>
    <w:rsid w:val="003F10B1"/>
    <w:rsid w:val="003F2A88"/>
    <w:rsid w:val="003F4507"/>
    <w:rsid w:val="003F5315"/>
    <w:rsid w:val="003F6705"/>
    <w:rsid w:val="003F6855"/>
    <w:rsid w:val="00400384"/>
    <w:rsid w:val="00400D7E"/>
    <w:rsid w:val="004034A7"/>
    <w:rsid w:val="004036F9"/>
    <w:rsid w:val="004044B5"/>
    <w:rsid w:val="004048C9"/>
    <w:rsid w:val="00404D40"/>
    <w:rsid w:val="00404F64"/>
    <w:rsid w:val="004050DB"/>
    <w:rsid w:val="00406D7F"/>
    <w:rsid w:val="00406E54"/>
    <w:rsid w:val="004071F2"/>
    <w:rsid w:val="004073EB"/>
    <w:rsid w:val="00407549"/>
    <w:rsid w:val="004108CC"/>
    <w:rsid w:val="00410933"/>
    <w:rsid w:val="00410BAF"/>
    <w:rsid w:val="004136D2"/>
    <w:rsid w:val="00414CE1"/>
    <w:rsid w:val="00414E1F"/>
    <w:rsid w:val="00415391"/>
    <w:rsid w:val="004166B9"/>
    <w:rsid w:val="00416A00"/>
    <w:rsid w:val="00417514"/>
    <w:rsid w:val="004179DC"/>
    <w:rsid w:val="00420544"/>
    <w:rsid w:val="00424904"/>
    <w:rsid w:val="00424FF1"/>
    <w:rsid w:val="0042502E"/>
    <w:rsid w:val="00425168"/>
    <w:rsid w:val="00425637"/>
    <w:rsid w:val="00426C20"/>
    <w:rsid w:val="004273CF"/>
    <w:rsid w:val="0042783D"/>
    <w:rsid w:val="0043168C"/>
    <w:rsid w:val="00432060"/>
    <w:rsid w:val="004326BD"/>
    <w:rsid w:val="004334AA"/>
    <w:rsid w:val="004371DB"/>
    <w:rsid w:val="0044006D"/>
    <w:rsid w:val="00440923"/>
    <w:rsid w:val="004410D0"/>
    <w:rsid w:val="00441C45"/>
    <w:rsid w:val="00441D9F"/>
    <w:rsid w:val="0044270E"/>
    <w:rsid w:val="004441A9"/>
    <w:rsid w:val="00444583"/>
    <w:rsid w:val="004449F9"/>
    <w:rsid w:val="00444E0B"/>
    <w:rsid w:val="004462A1"/>
    <w:rsid w:val="0044705B"/>
    <w:rsid w:val="004474FA"/>
    <w:rsid w:val="00447A18"/>
    <w:rsid w:val="00450F84"/>
    <w:rsid w:val="004512E9"/>
    <w:rsid w:val="004520AF"/>
    <w:rsid w:val="0045303F"/>
    <w:rsid w:val="00453629"/>
    <w:rsid w:val="00453B15"/>
    <w:rsid w:val="00454832"/>
    <w:rsid w:val="0045519F"/>
    <w:rsid w:val="00455333"/>
    <w:rsid w:val="004565D0"/>
    <w:rsid w:val="004567AB"/>
    <w:rsid w:val="00461A40"/>
    <w:rsid w:val="004634B2"/>
    <w:rsid w:val="004648C9"/>
    <w:rsid w:val="00465267"/>
    <w:rsid w:val="0046590D"/>
    <w:rsid w:val="00465A8D"/>
    <w:rsid w:val="004663CD"/>
    <w:rsid w:val="00467E67"/>
    <w:rsid w:val="00470072"/>
    <w:rsid w:val="004709EE"/>
    <w:rsid w:val="00473109"/>
    <w:rsid w:val="004743C7"/>
    <w:rsid w:val="00475887"/>
    <w:rsid w:val="004763F4"/>
    <w:rsid w:val="004763FD"/>
    <w:rsid w:val="004803E9"/>
    <w:rsid w:val="00480EBA"/>
    <w:rsid w:val="004814F9"/>
    <w:rsid w:val="00481A7C"/>
    <w:rsid w:val="00481F77"/>
    <w:rsid w:val="00482B0C"/>
    <w:rsid w:val="00483128"/>
    <w:rsid w:val="00483FBF"/>
    <w:rsid w:val="004857F9"/>
    <w:rsid w:val="00485E77"/>
    <w:rsid w:val="00487177"/>
    <w:rsid w:val="004874CD"/>
    <w:rsid w:val="00487AB3"/>
    <w:rsid w:val="0049036A"/>
    <w:rsid w:val="00490797"/>
    <w:rsid w:val="00491C81"/>
    <w:rsid w:val="00491D79"/>
    <w:rsid w:val="00492916"/>
    <w:rsid w:val="0049295C"/>
    <w:rsid w:val="00492E61"/>
    <w:rsid w:val="00492EFA"/>
    <w:rsid w:val="00493281"/>
    <w:rsid w:val="00495E5A"/>
    <w:rsid w:val="004964CD"/>
    <w:rsid w:val="0049702B"/>
    <w:rsid w:val="004A00DB"/>
    <w:rsid w:val="004A0741"/>
    <w:rsid w:val="004A20CA"/>
    <w:rsid w:val="004A2107"/>
    <w:rsid w:val="004A2438"/>
    <w:rsid w:val="004A2538"/>
    <w:rsid w:val="004A2F5A"/>
    <w:rsid w:val="004A3164"/>
    <w:rsid w:val="004A3F2F"/>
    <w:rsid w:val="004A3FBB"/>
    <w:rsid w:val="004A442B"/>
    <w:rsid w:val="004A4B38"/>
    <w:rsid w:val="004A616D"/>
    <w:rsid w:val="004A62C0"/>
    <w:rsid w:val="004A6887"/>
    <w:rsid w:val="004A69B5"/>
    <w:rsid w:val="004A6BFD"/>
    <w:rsid w:val="004A78F4"/>
    <w:rsid w:val="004A7B3F"/>
    <w:rsid w:val="004A7F29"/>
    <w:rsid w:val="004B37F0"/>
    <w:rsid w:val="004B41D8"/>
    <w:rsid w:val="004B4B5F"/>
    <w:rsid w:val="004B4C13"/>
    <w:rsid w:val="004B596F"/>
    <w:rsid w:val="004B6256"/>
    <w:rsid w:val="004B63ED"/>
    <w:rsid w:val="004B687E"/>
    <w:rsid w:val="004B7179"/>
    <w:rsid w:val="004C16F4"/>
    <w:rsid w:val="004C17AB"/>
    <w:rsid w:val="004C2373"/>
    <w:rsid w:val="004C2DE1"/>
    <w:rsid w:val="004C2E22"/>
    <w:rsid w:val="004C2F6C"/>
    <w:rsid w:val="004C3C73"/>
    <w:rsid w:val="004C417E"/>
    <w:rsid w:val="004C4977"/>
    <w:rsid w:val="004C59D4"/>
    <w:rsid w:val="004C5B56"/>
    <w:rsid w:val="004C60DF"/>
    <w:rsid w:val="004C7B4D"/>
    <w:rsid w:val="004D0789"/>
    <w:rsid w:val="004D0F15"/>
    <w:rsid w:val="004D21BB"/>
    <w:rsid w:val="004D294C"/>
    <w:rsid w:val="004D309A"/>
    <w:rsid w:val="004D481F"/>
    <w:rsid w:val="004D4AEE"/>
    <w:rsid w:val="004D5B3B"/>
    <w:rsid w:val="004D5D1F"/>
    <w:rsid w:val="004E0832"/>
    <w:rsid w:val="004E3C56"/>
    <w:rsid w:val="004E4841"/>
    <w:rsid w:val="004E522A"/>
    <w:rsid w:val="004E584D"/>
    <w:rsid w:val="004E5FF2"/>
    <w:rsid w:val="004E6E1A"/>
    <w:rsid w:val="004E72AA"/>
    <w:rsid w:val="004E781B"/>
    <w:rsid w:val="004E7B23"/>
    <w:rsid w:val="004F015F"/>
    <w:rsid w:val="004F0E48"/>
    <w:rsid w:val="004F14A1"/>
    <w:rsid w:val="004F1676"/>
    <w:rsid w:val="004F278D"/>
    <w:rsid w:val="004F52C3"/>
    <w:rsid w:val="004F56FC"/>
    <w:rsid w:val="004F5BAD"/>
    <w:rsid w:val="004F5D01"/>
    <w:rsid w:val="004F63B2"/>
    <w:rsid w:val="004F7365"/>
    <w:rsid w:val="004F7449"/>
    <w:rsid w:val="004F7580"/>
    <w:rsid w:val="0050008C"/>
    <w:rsid w:val="00500158"/>
    <w:rsid w:val="00501391"/>
    <w:rsid w:val="005030F2"/>
    <w:rsid w:val="00503730"/>
    <w:rsid w:val="00503F14"/>
    <w:rsid w:val="00504BDF"/>
    <w:rsid w:val="00504DCD"/>
    <w:rsid w:val="0050522E"/>
    <w:rsid w:val="00505821"/>
    <w:rsid w:val="00505B68"/>
    <w:rsid w:val="00505C1E"/>
    <w:rsid w:val="005061DD"/>
    <w:rsid w:val="005066FC"/>
    <w:rsid w:val="00506E0F"/>
    <w:rsid w:val="00507F3E"/>
    <w:rsid w:val="005101C9"/>
    <w:rsid w:val="00511357"/>
    <w:rsid w:val="00511524"/>
    <w:rsid w:val="00511874"/>
    <w:rsid w:val="00511B18"/>
    <w:rsid w:val="00511B63"/>
    <w:rsid w:val="00512854"/>
    <w:rsid w:val="00513553"/>
    <w:rsid w:val="005137AA"/>
    <w:rsid w:val="00514133"/>
    <w:rsid w:val="0051433C"/>
    <w:rsid w:val="0051593C"/>
    <w:rsid w:val="00515D20"/>
    <w:rsid w:val="0051638B"/>
    <w:rsid w:val="005165BB"/>
    <w:rsid w:val="00516D1F"/>
    <w:rsid w:val="005206C9"/>
    <w:rsid w:val="00520885"/>
    <w:rsid w:val="00520F6E"/>
    <w:rsid w:val="00521EA4"/>
    <w:rsid w:val="00521FFF"/>
    <w:rsid w:val="0052257B"/>
    <w:rsid w:val="00522CD4"/>
    <w:rsid w:val="00523815"/>
    <w:rsid w:val="00524E73"/>
    <w:rsid w:val="0052507C"/>
    <w:rsid w:val="0052544C"/>
    <w:rsid w:val="00525C3A"/>
    <w:rsid w:val="00527318"/>
    <w:rsid w:val="005279AF"/>
    <w:rsid w:val="00527D51"/>
    <w:rsid w:val="00530CBC"/>
    <w:rsid w:val="00532C77"/>
    <w:rsid w:val="00532D74"/>
    <w:rsid w:val="00533DA3"/>
    <w:rsid w:val="0053459B"/>
    <w:rsid w:val="00534FAF"/>
    <w:rsid w:val="00535353"/>
    <w:rsid w:val="0053555D"/>
    <w:rsid w:val="00535F97"/>
    <w:rsid w:val="00536C01"/>
    <w:rsid w:val="00540E8D"/>
    <w:rsid w:val="00542E0C"/>
    <w:rsid w:val="00543466"/>
    <w:rsid w:val="00545ECA"/>
    <w:rsid w:val="00546942"/>
    <w:rsid w:val="00550715"/>
    <w:rsid w:val="00550AAD"/>
    <w:rsid w:val="00550D71"/>
    <w:rsid w:val="00551DB8"/>
    <w:rsid w:val="005524F1"/>
    <w:rsid w:val="00552D5A"/>
    <w:rsid w:val="005537A6"/>
    <w:rsid w:val="005545D5"/>
    <w:rsid w:val="00555344"/>
    <w:rsid w:val="005553B7"/>
    <w:rsid w:val="00555BBC"/>
    <w:rsid w:val="00556F14"/>
    <w:rsid w:val="00556F69"/>
    <w:rsid w:val="00557049"/>
    <w:rsid w:val="00557825"/>
    <w:rsid w:val="005578ED"/>
    <w:rsid w:val="0056017C"/>
    <w:rsid w:val="00560495"/>
    <w:rsid w:val="00560D39"/>
    <w:rsid w:val="0056164B"/>
    <w:rsid w:val="00561EB4"/>
    <w:rsid w:val="00563767"/>
    <w:rsid w:val="00563E63"/>
    <w:rsid w:val="00565085"/>
    <w:rsid w:val="00566B0E"/>
    <w:rsid w:val="005674B8"/>
    <w:rsid w:val="00567C85"/>
    <w:rsid w:val="0057021E"/>
    <w:rsid w:val="00571275"/>
    <w:rsid w:val="00572515"/>
    <w:rsid w:val="0057281D"/>
    <w:rsid w:val="00572EDA"/>
    <w:rsid w:val="00574126"/>
    <w:rsid w:val="005742B9"/>
    <w:rsid w:val="00574E03"/>
    <w:rsid w:val="0057521D"/>
    <w:rsid w:val="005759EC"/>
    <w:rsid w:val="005760E0"/>
    <w:rsid w:val="0057753C"/>
    <w:rsid w:val="005775A9"/>
    <w:rsid w:val="00580DD0"/>
    <w:rsid w:val="00580E6A"/>
    <w:rsid w:val="005814EE"/>
    <w:rsid w:val="0058172B"/>
    <w:rsid w:val="0058276E"/>
    <w:rsid w:val="00583572"/>
    <w:rsid w:val="00583EE7"/>
    <w:rsid w:val="00583FB4"/>
    <w:rsid w:val="00584E99"/>
    <w:rsid w:val="00584F2C"/>
    <w:rsid w:val="00585CA3"/>
    <w:rsid w:val="00586148"/>
    <w:rsid w:val="005866DB"/>
    <w:rsid w:val="00587887"/>
    <w:rsid w:val="005912E9"/>
    <w:rsid w:val="00591482"/>
    <w:rsid w:val="00592753"/>
    <w:rsid w:val="00592C3C"/>
    <w:rsid w:val="00593CB6"/>
    <w:rsid w:val="00594EE9"/>
    <w:rsid w:val="00594F5D"/>
    <w:rsid w:val="0059539B"/>
    <w:rsid w:val="0059583B"/>
    <w:rsid w:val="00595E0D"/>
    <w:rsid w:val="00596B58"/>
    <w:rsid w:val="005A0CC3"/>
    <w:rsid w:val="005A30F3"/>
    <w:rsid w:val="005A36BA"/>
    <w:rsid w:val="005A38D2"/>
    <w:rsid w:val="005A3D7E"/>
    <w:rsid w:val="005A47F8"/>
    <w:rsid w:val="005A56BB"/>
    <w:rsid w:val="005A5BA0"/>
    <w:rsid w:val="005A640D"/>
    <w:rsid w:val="005A6CE2"/>
    <w:rsid w:val="005A794B"/>
    <w:rsid w:val="005B20EF"/>
    <w:rsid w:val="005B22FF"/>
    <w:rsid w:val="005B3B95"/>
    <w:rsid w:val="005B3D26"/>
    <w:rsid w:val="005B5756"/>
    <w:rsid w:val="005B584A"/>
    <w:rsid w:val="005B5C47"/>
    <w:rsid w:val="005B5CF0"/>
    <w:rsid w:val="005B768C"/>
    <w:rsid w:val="005B7F46"/>
    <w:rsid w:val="005C1052"/>
    <w:rsid w:val="005C10C5"/>
    <w:rsid w:val="005C2586"/>
    <w:rsid w:val="005C2732"/>
    <w:rsid w:val="005C28D8"/>
    <w:rsid w:val="005C4A5A"/>
    <w:rsid w:val="005C5296"/>
    <w:rsid w:val="005C54FC"/>
    <w:rsid w:val="005C574A"/>
    <w:rsid w:val="005C5E71"/>
    <w:rsid w:val="005C5F2A"/>
    <w:rsid w:val="005C6E3B"/>
    <w:rsid w:val="005D1D27"/>
    <w:rsid w:val="005D2048"/>
    <w:rsid w:val="005D2E56"/>
    <w:rsid w:val="005D4798"/>
    <w:rsid w:val="005D4BAF"/>
    <w:rsid w:val="005D5CC6"/>
    <w:rsid w:val="005D6137"/>
    <w:rsid w:val="005D62B6"/>
    <w:rsid w:val="005D6644"/>
    <w:rsid w:val="005D76C2"/>
    <w:rsid w:val="005D7E24"/>
    <w:rsid w:val="005E09A3"/>
    <w:rsid w:val="005E1D4D"/>
    <w:rsid w:val="005E1E28"/>
    <w:rsid w:val="005E255C"/>
    <w:rsid w:val="005E2A54"/>
    <w:rsid w:val="005E3199"/>
    <w:rsid w:val="005E34DA"/>
    <w:rsid w:val="005E4975"/>
    <w:rsid w:val="005E5B80"/>
    <w:rsid w:val="005E5F1E"/>
    <w:rsid w:val="005E66F3"/>
    <w:rsid w:val="005E764C"/>
    <w:rsid w:val="005E7EB0"/>
    <w:rsid w:val="005F001B"/>
    <w:rsid w:val="005F0519"/>
    <w:rsid w:val="005F211A"/>
    <w:rsid w:val="005F2154"/>
    <w:rsid w:val="005F25A6"/>
    <w:rsid w:val="005F3AE3"/>
    <w:rsid w:val="005F40C2"/>
    <w:rsid w:val="005F41DA"/>
    <w:rsid w:val="005F4725"/>
    <w:rsid w:val="005F5FDF"/>
    <w:rsid w:val="005F6C4E"/>
    <w:rsid w:val="005F796C"/>
    <w:rsid w:val="005F7DB7"/>
    <w:rsid w:val="00600A91"/>
    <w:rsid w:val="00603878"/>
    <w:rsid w:val="0060435E"/>
    <w:rsid w:val="006043EE"/>
    <w:rsid w:val="0060492B"/>
    <w:rsid w:val="0060625D"/>
    <w:rsid w:val="00606373"/>
    <w:rsid w:val="00607847"/>
    <w:rsid w:val="00610EDC"/>
    <w:rsid w:val="00611B8F"/>
    <w:rsid w:val="0061288A"/>
    <w:rsid w:val="006141E8"/>
    <w:rsid w:val="00614341"/>
    <w:rsid w:val="00614938"/>
    <w:rsid w:val="00614D86"/>
    <w:rsid w:val="00615286"/>
    <w:rsid w:val="00615DC8"/>
    <w:rsid w:val="006165DB"/>
    <w:rsid w:val="006176E2"/>
    <w:rsid w:val="006201B0"/>
    <w:rsid w:val="00622660"/>
    <w:rsid w:val="00622C93"/>
    <w:rsid w:val="006240EB"/>
    <w:rsid w:val="006242EF"/>
    <w:rsid w:val="00624D46"/>
    <w:rsid w:val="0062629A"/>
    <w:rsid w:val="00627814"/>
    <w:rsid w:val="00627AAD"/>
    <w:rsid w:val="006305B5"/>
    <w:rsid w:val="00630759"/>
    <w:rsid w:val="0063202C"/>
    <w:rsid w:val="0063209E"/>
    <w:rsid w:val="00632689"/>
    <w:rsid w:val="00632FE7"/>
    <w:rsid w:val="006336EB"/>
    <w:rsid w:val="00634BD9"/>
    <w:rsid w:val="00634F6E"/>
    <w:rsid w:val="0063772D"/>
    <w:rsid w:val="00640FDF"/>
    <w:rsid w:val="0064179D"/>
    <w:rsid w:val="00641848"/>
    <w:rsid w:val="00641D78"/>
    <w:rsid w:val="00645042"/>
    <w:rsid w:val="00645BF1"/>
    <w:rsid w:val="00647E06"/>
    <w:rsid w:val="006501D5"/>
    <w:rsid w:val="00650576"/>
    <w:rsid w:val="006516BE"/>
    <w:rsid w:val="00652C3C"/>
    <w:rsid w:val="00652D31"/>
    <w:rsid w:val="0065415D"/>
    <w:rsid w:val="006542D7"/>
    <w:rsid w:val="00654AB6"/>
    <w:rsid w:val="00654C77"/>
    <w:rsid w:val="00655817"/>
    <w:rsid w:val="00655EEF"/>
    <w:rsid w:val="006564B8"/>
    <w:rsid w:val="0065666C"/>
    <w:rsid w:val="00656A6C"/>
    <w:rsid w:val="00657160"/>
    <w:rsid w:val="006574C8"/>
    <w:rsid w:val="00657C75"/>
    <w:rsid w:val="00661849"/>
    <w:rsid w:val="0066400A"/>
    <w:rsid w:val="00665598"/>
    <w:rsid w:val="00665955"/>
    <w:rsid w:val="00665DC7"/>
    <w:rsid w:val="00665FB1"/>
    <w:rsid w:val="0066787E"/>
    <w:rsid w:val="00670DCC"/>
    <w:rsid w:val="00670DD7"/>
    <w:rsid w:val="006719A1"/>
    <w:rsid w:val="00671A18"/>
    <w:rsid w:val="00671C21"/>
    <w:rsid w:val="00674F5D"/>
    <w:rsid w:val="006753BE"/>
    <w:rsid w:val="006759BA"/>
    <w:rsid w:val="00676241"/>
    <w:rsid w:val="00676DDB"/>
    <w:rsid w:val="00677000"/>
    <w:rsid w:val="0067728E"/>
    <w:rsid w:val="0068015B"/>
    <w:rsid w:val="006808CB"/>
    <w:rsid w:val="00680D53"/>
    <w:rsid w:val="0068299F"/>
    <w:rsid w:val="00682AEB"/>
    <w:rsid w:val="006839B4"/>
    <w:rsid w:val="00683FE3"/>
    <w:rsid w:val="006840CD"/>
    <w:rsid w:val="006846DF"/>
    <w:rsid w:val="0068769E"/>
    <w:rsid w:val="00690456"/>
    <w:rsid w:val="006906BD"/>
    <w:rsid w:val="0069102F"/>
    <w:rsid w:val="00692E36"/>
    <w:rsid w:val="00694BA0"/>
    <w:rsid w:val="0069639A"/>
    <w:rsid w:val="0069797B"/>
    <w:rsid w:val="006A0069"/>
    <w:rsid w:val="006A164C"/>
    <w:rsid w:val="006A2AC4"/>
    <w:rsid w:val="006A3BB6"/>
    <w:rsid w:val="006A4F5D"/>
    <w:rsid w:val="006A52C4"/>
    <w:rsid w:val="006A5CA7"/>
    <w:rsid w:val="006A5D46"/>
    <w:rsid w:val="006A6033"/>
    <w:rsid w:val="006A65C0"/>
    <w:rsid w:val="006A68AA"/>
    <w:rsid w:val="006A6F0A"/>
    <w:rsid w:val="006A75A6"/>
    <w:rsid w:val="006A7F64"/>
    <w:rsid w:val="006B0055"/>
    <w:rsid w:val="006B1136"/>
    <w:rsid w:val="006B11F6"/>
    <w:rsid w:val="006B1324"/>
    <w:rsid w:val="006B1B14"/>
    <w:rsid w:val="006B1D4F"/>
    <w:rsid w:val="006B7687"/>
    <w:rsid w:val="006C0F12"/>
    <w:rsid w:val="006C137A"/>
    <w:rsid w:val="006C2132"/>
    <w:rsid w:val="006C287F"/>
    <w:rsid w:val="006C3708"/>
    <w:rsid w:val="006C460B"/>
    <w:rsid w:val="006C673D"/>
    <w:rsid w:val="006C6ADB"/>
    <w:rsid w:val="006C6E60"/>
    <w:rsid w:val="006D076F"/>
    <w:rsid w:val="006D0982"/>
    <w:rsid w:val="006D0D6D"/>
    <w:rsid w:val="006D2B0C"/>
    <w:rsid w:val="006D3314"/>
    <w:rsid w:val="006D3956"/>
    <w:rsid w:val="006D3CBA"/>
    <w:rsid w:val="006D3F44"/>
    <w:rsid w:val="006D42DB"/>
    <w:rsid w:val="006D44C1"/>
    <w:rsid w:val="006D55C2"/>
    <w:rsid w:val="006D5E56"/>
    <w:rsid w:val="006D61DA"/>
    <w:rsid w:val="006D65C3"/>
    <w:rsid w:val="006D6A75"/>
    <w:rsid w:val="006D6D67"/>
    <w:rsid w:val="006D6E6F"/>
    <w:rsid w:val="006D7697"/>
    <w:rsid w:val="006D7BE0"/>
    <w:rsid w:val="006D7F52"/>
    <w:rsid w:val="006E0D43"/>
    <w:rsid w:val="006E2971"/>
    <w:rsid w:val="006E2EE9"/>
    <w:rsid w:val="006E38C7"/>
    <w:rsid w:val="006E3E29"/>
    <w:rsid w:val="006E63F6"/>
    <w:rsid w:val="006E7FB3"/>
    <w:rsid w:val="006F07F5"/>
    <w:rsid w:val="006F095E"/>
    <w:rsid w:val="006F13A0"/>
    <w:rsid w:val="006F17FE"/>
    <w:rsid w:val="006F1CAD"/>
    <w:rsid w:val="006F1FFF"/>
    <w:rsid w:val="006F298D"/>
    <w:rsid w:val="006F3D86"/>
    <w:rsid w:val="006F3DD1"/>
    <w:rsid w:val="006F4508"/>
    <w:rsid w:val="006F4E29"/>
    <w:rsid w:val="006F6236"/>
    <w:rsid w:val="006F6899"/>
    <w:rsid w:val="006F6A45"/>
    <w:rsid w:val="006F7083"/>
    <w:rsid w:val="006F7636"/>
    <w:rsid w:val="006F7FA3"/>
    <w:rsid w:val="0070086C"/>
    <w:rsid w:val="007012E6"/>
    <w:rsid w:val="00701321"/>
    <w:rsid w:val="007020D9"/>
    <w:rsid w:val="00703E41"/>
    <w:rsid w:val="0070438F"/>
    <w:rsid w:val="007058F5"/>
    <w:rsid w:val="007064E3"/>
    <w:rsid w:val="00706D2B"/>
    <w:rsid w:val="00707252"/>
    <w:rsid w:val="00710DAE"/>
    <w:rsid w:val="007110C2"/>
    <w:rsid w:val="0071187B"/>
    <w:rsid w:val="007124D4"/>
    <w:rsid w:val="00712807"/>
    <w:rsid w:val="00712EC1"/>
    <w:rsid w:val="007140F7"/>
    <w:rsid w:val="00714822"/>
    <w:rsid w:val="00714940"/>
    <w:rsid w:val="00715C3D"/>
    <w:rsid w:val="00715CDA"/>
    <w:rsid w:val="007160C3"/>
    <w:rsid w:val="00716D11"/>
    <w:rsid w:val="00720948"/>
    <w:rsid w:val="007218EE"/>
    <w:rsid w:val="007236C4"/>
    <w:rsid w:val="0072462D"/>
    <w:rsid w:val="00725B85"/>
    <w:rsid w:val="00725CEB"/>
    <w:rsid w:val="00725D27"/>
    <w:rsid w:val="00725F9F"/>
    <w:rsid w:val="007265A4"/>
    <w:rsid w:val="00726A60"/>
    <w:rsid w:val="00731809"/>
    <w:rsid w:val="00731EC5"/>
    <w:rsid w:val="007325BB"/>
    <w:rsid w:val="00733249"/>
    <w:rsid w:val="0073364B"/>
    <w:rsid w:val="00734490"/>
    <w:rsid w:val="00734C94"/>
    <w:rsid w:val="007365A8"/>
    <w:rsid w:val="007365AC"/>
    <w:rsid w:val="00736AEC"/>
    <w:rsid w:val="007379B2"/>
    <w:rsid w:val="00737EC5"/>
    <w:rsid w:val="0074014D"/>
    <w:rsid w:val="007406E6"/>
    <w:rsid w:val="007413C2"/>
    <w:rsid w:val="007415B8"/>
    <w:rsid w:val="00741D88"/>
    <w:rsid w:val="00743B19"/>
    <w:rsid w:val="00743E88"/>
    <w:rsid w:val="0074673A"/>
    <w:rsid w:val="00750516"/>
    <w:rsid w:val="0075055A"/>
    <w:rsid w:val="00750841"/>
    <w:rsid w:val="00751085"/>
    <w:rsid w:val="007512BD"/>
    <w:rsid w:val="00752001"/>
    <w:rsid w:val="00754097"/>
    <w:rsid w:val="007540C6"/>
    <w:rsid w:val="007544D1"/>
    <w:rsid w:val="007554D6"/>
    <w:rsid w:val="00755F02"/>
    <w:rsid w:val="00756641"/>
    <w:rsid w:val="00756BA9"/>
    <w:rsid w:val="007578DE"/>
    <w:rsid w:val="00757BF9"/>
    <w:rsid w:val="007612C5"/>
    <w:rsid w:val="007626BE"/>
    <w:rsid w:val="00762E81"/>
    <w:rsid w:val="00763B47"/>
    <w:rsid w:val="00765183"/>
    <w:rsid w:val="007667A5"/>
    <w:rsid w:val="00767141"/>
    <w:rsid w:val="007678D2"/>
    <w:rsid w:val="00771D46"/>
    <w:rsid w:val="00772A3F"/>
    <w:rsid w:val="00772A54"/>
    <w:rsid w:val="00772F4D"/>
    <w:rsid w:val="00773CB6"/>
    <w:rsid w:val="007744CE"/>
    <w:rsid w:val="00774CF0"/>
    <w:rsid w:val="00774F4C"/>
    <w:rsid w:val="0077528D"/>
    <w:rsid w:val="0077629A"/>
    <w:rsid w:val="0077635D"/>
    <w:rsid w:val="00776FF1"/>
    <w:rsid w:val="0077725F"/>
    <w:rsid w:val="00780202"/>
    <w:rsid w:val="00780720"/>
    <w:rsid w:val="0078253D"/>
    <w:rsid w:val="007827D3"/>
    <w:rsid w:val="00783C47"/>
    <w:rsid w:val="00784BCF"/>
    <w:rsid w:val="00784D7E"/>
    <w:rsid w:val="00785747"/>
    <w:rsid w:val="00785AEF"/>
    <w:rsid w:val="007875E6"/>
    <w:rsid w:val="00787885"/>
    <w:rsid w:val="007916A5"/>
    <w:rsid w:val="007920B3"/>
    <w:rsid w:val="00793BCB"/>
    <w:rsid w:val="00795ADD"/>
    <w:rsid w:val="00796807"/>
    <w:rsid w:val="007972B9"/>
    <w:rsid w:val="00797F5C"/>
    <w:rsid w:val="007A0657"/>
    <w:rsid w:val="007A077A"/>
    <w:rsid w:val="007A0B62"/>
    <w:rsid w:val="007A32D4"/>
    <w:rsid w:val="007A3A34"/>
    <w:rsid w:val="007A4161"/>
    <w:rsid w:val="007A4332"/>
    <w:rsid w:val="007A4368"/>
    <w:rsid w:val="007A4BAB"/>
    <w:rsid w:val="007A5863"/>
    <w:rsid w:val="007A6B78"/>
    <w:rsid w:val="007A7844"/>
    <w:rsid w:val="007B0264"/>
    <w:rsid w:val="007B06E3"/>
    <w:rsid w:val="007B075B"/>
    <w:rsid w:val="007B0E7A"/>
    <w:rsid w:val="007B2B8B"/>
    <w:rsid w:val="007B593E"/>
    <w:rsid w:val="007B65D4"/>
    <w:rsid w:val="007B6BB5"/>
    <w:rsid w:val="007B7244"/>
    <w:rsid w:val="007B7788"/>
    <w:rsid w:val="007C074E"/>
    <w:rsid w:val="007C220A"/>
    <w:rsid w:val="007C2BF0"/>
    <w:rsid w:val="007C356B"/>
    <w:rsid w:val="007C5049"/>
    <w:rsid w:val="007C5E4A"/>
    <w:rsid w:val="007C72B4"/>
    <w:rsid w:val="007D070D"/>
    <w:rsid w:val="007D0F66"/>
    <w:rsid w:val="007D0FEE"/>
    <w:rsid w:val="007D2998"/>
    <w:rsid w:val="007D36DE"/>
    <w:rsid w:val="007D442F"/>
    <w:rsid w:val="007D50CC"/>
    <w:rsid w:val="007D5109"/>
    <w:rsid w:val="007D5459"/>
    <w:rsid w:val="007D5A56"/>
    <w:rsid w:val="007D5BAB"/>
    <w:rsid w:val="007D5E6C"/>
    <w:rsid w:val="007D6CBF"/>
    <w:rsid w:val="007E0699"/>
    <w:rsid w:val="007E21DD"/>
    <w:rsid w:val="007E35CD"/>
    <w:rsid w:val="007E3BF0"/>
    <w:rsid w:val="007E59FF"/>
    <w:rsid w:val="007E60B7"/>
    <w:rsid w:val="007E6D75"/>
    <w:rsid w:val="007F01AE"/>
    <w:rsid w:val="007F0234"/>
    <w:rsid w:val="007F1049"/>
    <w:rsid w:val="007F1874"/>
    <w:rsid w:val="007F325E"/>
    <w:rsid w:val="007F3272"/>
    <w:rsid w:val="007F374F"/>
    <w:rsid w:val="007F4865"/>
    <w:rsid w:val="007F498E"/>
    <w:rsid w:val="007F4EF7"/>
    <w:rsid w:val="007F57D5"/>
    <w:rsid w:val="007F5C89"/>
    <w:rsid w:val="007F6A22"/>
    <w:rsid w:val="007F6BAE"/>
    <w:rsid w:val="007F7241"/>
    <w:rsid w:val="007F74E6"/>
    <w:rsid w:val="007F7C46"/>
    <w:rsid w:val="007F7EB4"/>
    <w:rsid w:val="008011C0"/>
    <w:rsid w:val="00801989"/>
    <w:rsid w:val="00801DD6"/>
    <w:rsid w:val="00804413"/>
    <w:rsid w:val="008049DF"/>
    <w:rsid w:val="008057D7"/>
    <w:rsid w:val="008058E8"/>
    <w:rsid w:val="0080605E"/>
    <w:rsid w:val="0080617C"/>
    <w:rsid w:val="00807380"/>
    <w:rsid w:val="00807A9E"/>
    <w:rsid w:val="008104B1"/>
    <w:rsid w:val="00811C09"/>
    <w:rsid w:val="0081232D"/>
    <w:rsid w:val="00812EF7"/>
    <w:rsid w:val="0081322C"/>
    <w:rsid w:val="008134E3"/>
    <w:rsid w:val="00813708"/>
    <w:rsid w:val="00814BC7"/>
    <w:rsid w:val="0081603C"/>
    <w:rsid w:val="00816FE2"/>
    <w:rsid w:val="00817584"/>
    <w:rsid w:val="00817B26"/>
    <w:rsid w:val="00817D24"/>
    <w:rsid w:val="00820703"/>
    <w:rsid w:val="00820EF7"/>
    <w:rsid w:val="0082348A"/>
    <w:rsid w:val="00824595"/>
    <w:rsid w:val="008250D5"/>
    <w:rsid w:val="008302B6"/>
    <w:rsid w:val="008308F1"/>
    <w:rsid w:val="008310D2"/>
    <w:rsid w:val="00831205"/>
    <w:rsid w:val="008313E4"/>
    <w:rsid w:val="008349A4"/>
    <w:rsid w:val="00835CD9"/>
    <w:rsid w:val="00836247"/>
    <w:rsid w:val="008366F0"/>
    <w:rsid w:val="00837AD3"/>
    <w:rsid w:val="00842ADE"/>
    <w:rsid w:val="008430A5"/>
    <w:rsid w:val="00843AA9"/>
    <w:rsid w:val="00844E94"/>
    <w:rsid w:val="00845290"/>
    <w:rsid w:val="00845B16"/>
    <w:rsid w:val="008461DF"/>
    <w:rsid w:val="008464C0"/>
    <w:rsid w:val="0084726C"/>
    <w:rsid w:val="0084794D"/>
    <w:rsid w:val="00847E5A"/>
    <w:rsid w:val="008523B0"/>
    <w:rsid w:val="008530C2"/>
    <w:rsid w:val="00853648"/>
    <w:rsid w:val="008536C0"/>
    <w:rsid w:val="00853B4E"/>
    <w:rsid w:val="00854ABC"/>
    <w:rsid w:val="00854EEA"/>
    <w:rsid w:val="00857645"/>
    <w:rsid w:val="00860FA1"/>
    <w:rsid w:val="00861BAB"/>
    <w:rsid w:val="00861CDB"/>
    <w:rsid w:val="00863B22"/>
    <w:rsid w:val="00864582"/>
    <w:rsid w:val="00864F4E"/>
    <w:rsid w:val="00866FDE"/>
    <w:rsid w:val="008676A4"/>
    <w:rsid w:val="00867D14"/>
    <w:rsid w:val="0087069E"/>
    <w:rsid w:val="00870786"/>
    <w:rsid w:val="00870EB9"/>
    <w:rsid w:val="00872105"/>
    <w:rsid w:val="0087425B"/>
    <w:rsid w:val="00876333"/>
    <w:rsid w:val="008768E5"/>
    <w:rsid w:val="00876CEB"/>
    <w:rsid w:val="00877321"/>
    <w:rsid w:val="00877BD9"/>
    <w:rsid w:val="00882560"/>
    <w:rsid w:val="008829D0"/>
    <w:rsid w:val="00882C3E"/>
    <w:rsid w:val="008846FD"/>
    <w:rsid w:val="00884932"/>
    <w:rsid w:val="00885257"/>
    <w:rsid w:val="00885B79"/>
    <w:rsid w:val="00885BD2"/>
    <w:rsid w:val="00885F95"/>
    <w:rsid w:val="0088654B"/>
    <w:rsid w:val="0088663A"/>
    <w:rsid w:val="008869B6"/>
    <w:rsid w:val="00886D64"/>
    <w:rsid w:val="00887019"/>
    <w:rsid w:val="008870F7"/>
    <w:rsid w:val="008919BC"/>
    <w:rsid w:val="00891D97"/>
    <w:rsid w:val="008923D2"/>
    <w:rsid w:val="00892546"/>
    <w:rsid w:val="008927D8"/>
    <w:rsid w:val="0089293F"/>
    <w:rsid w:val="00892DAD"/>
    <w:rsid w:val="0089373A"/>
    <w:rsid w:val="00894C3D"/>
    <w:rsid w:val="008951C8"/>
    <w:rsid w:val="00895417"/>
    <w:rsid w:val="00895629"/>
    <w:rsid w:val="008A02D2"/>
    <w:rsid w:val="008A104E"/>
    <w:rsid w:val="008A36D4"/>
    <w:rsid w:val="008A5ABC"/>
    <w:rsid w:val="008A5D95"/>
    <w:rsid w:val="008A6BF9"/>
    <w:rsid w:val="008A709C"/>
    <w:rsid w:val="008A744E"/>
    <w:rsid w:val="008A7971"/>
    <w:rsid w:val="008B09CB"/>
    <w:rsid w:val="008B1293"/>
    <w:rsid w:val="008B19DC"/>
    <w:rsid w:val="008B30A9"/>
    <w:rsid w:val="008B33E2"/>
    <w:rsid w:val="008B3967"/>
    <w:rsid w:val="008B3D8C"/>
    <w:rsid w:val="008B453E"/>
    <w:rsid w:val="008B578A"/>
    <w:rsid w:val="008B5891"/>
    <w:rsid w:val="008B5D0C"/>
    <w:rsid w:val="008B60D5"/>
    <w:rsid w:val="008B63C3"/>
    <w:rsid w:val="008B704F"/>
    <w:rsid w:val="008B7EA8"/>
    <w:rsid w:val="008B7EEA"/>
    <w:rsid w:val="008C0CBC"/>
    <w:rsid w:val="008C26C3"/>
    <w:rsid w:val="008C26E6"/>
    <w:rsid w:val="008C2A76"/>
    <w:rsid w:val="008C2D83"/>
    <w:rsid w:val="008C3418"/>
    <w:rsid w:val="008C3A78"/>
    <w:rsid w:val="008C3E46"/>
    <w:rsid w:val="008C52C2"/>
    <w:rsid w:val="008C550F"/>
    <w:rsid w:val="008C6C30"/>
    <w:rsid w:val="008D0666"/>
    <w:rsid w:val="008D2F59"/>
    <w:rsid w:val="008D30FC"/>
    <w:rsid w:val="008D3906"/>
    <w:rsid w:val="008D4485"/>
    <w:rsid w:val="008D53D1"/>
    <w:rsid w:val="008D5A37"/>
    <w:rsid w:val="008D5EF5"/>
    <w:rsid w:val="008D6ACC"/>
    <w:rsid w:val="008D7138"/>
    <w:rsid w:val="008E03DE"/>
    <w:rsid w:val="008E10B2"/>
    <w:rsid w:val="008E19B3"/>
    <w:rsid w:val="008E289C"/>
    <w:rsid w:val="008E3C89"/>
    <w:rsid w:val="008E3E96"/>
    <w:rsid w:val="008E415C"/>
    <w:rsid w:val="008E4304"/>
    <w:rsid w:val="008E4891"/>
    <w:rsid w:val="008E5B28"/>
    <w:rsid w:val="008E66C7"/>
    <w:rsid w:val="008E7176"/>
    <w:rsid w:val="008E74D9"/>
    <w:rsid w:val="008E7940"/>
    <w:rsid w:val="008E7D55"/>
    <w:rsid w:val="008F1439"/>
    <w:rsid w:val="008F1507"/>
    <w:rsid w:val="008F1C3B"/>
    <w:rsid w:val="008F2C68"/>
    <w:rsid w:val="008F31FF"/>
    <w:rsid w:val="008F35ED"/>
    <w:rsid w:val="008F3E2A"/>
    <w:rsid w:val="008F3F2B"/>
    <w:rsid w:val="008F467A"/>
    <w:rsid w:val="008F46A8"/>
    <w:rsid w:val="008F48F8"/>
    <w:rsid w:val="008F5F36"/>
    <w:rsid w:val="008F60D5"/>
    <w:rsid w:val="008F60F9"/>
    <w:rsid w:val="008F6A55"/>
    <w:rsid w:val="008F7237"/>
    <w:rsid w:val="008F76FC"/>
    <w:rsid w:val="008F7885"/>
    <w:rsid w:val="008F7B91"/>
    <w:rsid w:val="008F7BC0"/>
    <w:rsid w:val="00900336"/>
    <w:rsid w:val="0090034E"/>
    <w:rsid w:val="00900721"/>
    <w:rsid w:val="00900CFE"/>
    <w:rsid w:val="00901546"/>
    <w:rsid w:val="009019D9"/>
    <w:rsid w:val="00902E87"/>
    <w:rsid w:val="009034E6"/>
    <w:rsid w:val="009036B8"/>
    <w:rsid w:val="009044A0"/>
    <w:rsid w:val="0090470B"/>
    <w:rsid w:val="0090696A"/>
    <w:rsid w:val="00907650"/>
    <w:rsid w:val="00910879"/>
    <w:rsid w:val="00910CD7"/>
    <w:rsid w:val="00911621"/>
    <w:rsid w:val="0091182D"/>
    <w:rsid w:val="00911D6A"/>
    <w:rsid w:val="009143C9"/>
    <w:rsid w:val="00915863"/>
    <w:rsid w:val="00915D9E"/>
    <w:rsid w:val="00917924"/>
    <w:rsid w:val="00917DE7"/>
    <w:rsid w:val="00920047"/>
    <w:rsid w:val="00920C7D"/>
    <w:rsid w:val="00921427"/>
    <w:rsid w:val="00921FA9"/>
    <w:rsid w:val="00921FED"/>
    <w:rsid w:val="00922700"/>
    <w:rsid w:val="0092346F"/>
    <w:rsid w:val="00923720"/>
    <w:rsid w:val="00923C2A"/>
    <w:rsid w:val="00924710"/>
    <w:rsid w:val="00924F01"/>
    <w:rsid w:val="00924F4F"/>
    <w:rsid w:val="009268B7"/>
    <w:rsid w:val="00927686"/>
    <w:rsid w:val="009276C0"/>
    <w:rsid w:val="00927C67"/>
    <w:rsid w:val="0093092E"/>
    <w:rsid w:val="00931BEA"/>
    <w:rsid w:val="00932000"/>
    <w:rsid w:val="00932A22"/>
    <w:rsid w:val="00933619"/>
    <w:rsid w:val="009338C4"/>
    <w:rsid w:val="00933B32"/>
    <w:rsid w:val="00933C5C"/>
    <w:rsid w:val="009344FA"/>
    <w:rsid w:val="0093471B"/>
    <w:rsid w:val="0093563F"/>
    <w:rsid w:val="009360E5"/>
    <w:rsid w:val="009371BD"/>
    <w:rsid w:val="00937C29"/>
    <w:rsid w:val="00937E04"/>
    <w:rsid w:val="00937FE8"/>
    <w:rsid w:val="009404EC"/>
    <w:rsid w:val="00940C4D"/>
    <w:rsid w:val="009418F3"/>
    <w:rsid w:val="00942ADC"/>
    <w:rsid w:val="00942D56"/>
    <w:rsid w:val="00942F5B"/>
    <w:rsid w:val="00944BD5"/>
    <w:rsid w:val="00945AB7"/>
    <w:rsid w:val="009464BB"/>
    <w:rsid w:val="009468A9"/>
    <w:rsid w:val="00946B6D"/>
    <w:rsid w:val="009477F7"/>
    <w:rsid w:val="00950221"/>
    <w:rsid w:val="0095031F"/>
    <w:rsid w:val="00950F8C"/>
    <w:rsid w:val="0095117D"/>
    <w:rsid w:val="00951B45"/>
    <w:rsid w:val="0095367E"/>
    <w:rsid w:val="00953935"/>
    <w:rsid w:val="00954CA7"/>
    <w:rsid w:val="00955C5A"/>
    <w:rsid w:val="009572E0"/>
    <w:rsid w:val="00961C37"/>
    <w:rsid w:val="009628ED"/>
    <w:rsid w:val="00962A41"/>
    <w:rsid w:val="009640F3"/>
    <w:rsid w:val="00964A8D"/>
    <w:rsid w:val="00967014"/>
    <w:rsid w:val="00972268"/>
    <w:rsid w:val="00972F98"/>
    <w:rsid w:val="0097359C"/>
    <w:rsid w:val="00974386"/>
    <w:rsid w:val="009749F8"/>
    <w:rsid w:val="00977B35"/>
    <w:rsid w:val="00977F0F"/>
    <w:rsid w:val="00980522"/>
    <w:rsid w:val="00980609"/>
    <w:rsid w:val="00980ACF"/>
    <w:rsid w:val="00981B01"/>
    <w:rsid w:val="00981B38"/>
    <w:rsid w:val="0098262E"/>
    <w:rsid w:val="00982A48"/>
    <w:rsid w:val="00982C75"/>
    <w:rsid w:val="009854BF"/>
    <w:rsid w:val="009869D7"/>
    <w:rsid w:val="00987BA6"/>
    <w:rsid w:val="00987BD6"/>
    <w:rsid w:val="00991FC8"/>
    <w:rsid w:val="00993BD1"/>
    <w:rsid w:val="0099446F"/>
    <w:rsid w:val="00994EE3"/>
    <w:rsid w:val="00994F6A"/>
    <w:rsid w:val="009964F9"/>
    <w:rsid w:val="009966DE"/>
    <w:rsid w:val="00996AEA"/>
    <w:rsid w:val="00996BB7"/>
    <w:rsid w:val="0099741A"/>
    <w:rsid w:val="00997AA2"/>
    <w:rsid w:val="00997CA6"/>
    <w:rsid w:val="009A122E"/>
    <w:rsid w:val="009A1556"/>
    <w:rsid w:val="009A2765"/>
    <w:rsid w:val="009A326E"/>
    <w:rsid w:val="009A4CDE"/>
    <w:rsid w:val="009A61FC"/>
    <w:rsid w:val="009B0030"/>
    <w:rsid w:val="009B0AEC"/>
    <w:rsid w:val="009B117F"/>
    <w:rsid w:val="009B17E3"/>
    <w:rsid w:val="009B198B"/>
    <w:rsid w:val="009B38FE"/>
    <w:rsid w:val="009B4D32"/>
    <w:rsid w:val="009B60BB"/>
    <w:rsid w:val="009C2751"/>
    <w:rsid w:val="009C2A0F"/>
    <w:rsid w:val="009C37DD"/>
    <w:rsid w:val="009C3E69"/>
    <w:rsid w:val="009C4B1E"/>
    <w:rsid w:val="009D0219"/>
    <w:rsid w:val="009D08F3"/>
    <w:rsid w:val="009D1085"/>
    <w:rsid w:val="009D1B7E"/>
    <w:rsid w:val="009D2520"/>
    <w:rsid w:val="009D4279"/>
    <w:rsid w:val="009D4505"/>
    <w:rsid w:val="009D5359"/>
    <w:rsid w:val="009D6287"/>
    <w:rsid w:val="009D787A"/>
    <w:rsid w:val="009D7AD8"/>
    <w:rsid w:val="009D7C56"/>
    <w:rsid w:val="009E0310"/>
    <w:rsid w:val="009E13F4"/>
    <w:rsid w:val="009E1894"/>
    <w:rsid w:val="009E22BC"/>
    <w:rsid w:val="009E2998"/>
    <w:rsid w:val="009E3B6F"/>
    <w:rsid w:val="009E3C72"/>
    <w:rsid w:val="009E3CE3"/>
    <w:rsid w:val="009E43B2"/>
    <w:rsid w:val="009E4E93"/>
    <w:rsid w:val="009E5BEB"/>
    <w:rsid w:val="009E6C46"/>
    <w:rsid w:val="009E6C82"/>
    <w:rsid w:val="009E71E1"/>
    <w:rsid w:val="009E72FC"/>
    <w:rsid w:val="009F04F1"/>
    <w:rsid w:val="009F2EF1"/>
    <w:rsid w:val="009F435A"/>
    <w:rsid w:val="009F4C35"/>
    <w:rsid w:val="009F584B"/>
    <w:rsid w:val="009F75FD"/>
    <w:rsid w:val="009F7E48"/>
    <w:rsid w:val="00A01EC3"/>
    <w:rsid w:val="00A03F9A"/>
    <w:rsid w:val="00A04373"/>
    <w:rsid w:val="00A045AA"/>
    <w:rsid w:val="00A05CC8"/>
    <w:rsid w:val="00A0679B"/>
    <w:rsid w:val="00A11539"/>
    <w:rsid w:val="00A119FE"/>
    <w:rsid w:val="00A124E9"/>
    <w:rsid w:val="00A12A29"/>
    <w:rsid w:val="00A12F5B"/>
    <w:rsid w:val="00A13020"/>
    <w:rsid w:val="00A1333C"/>
    <w:rsid w:val="00A14624"/>
    <w:rsid w:val="00A14E4A"/>
    <w:rsid w:val="00A15129"/>
    <w:rsid w:val="00A15CA0"/>
    <w:rsid w:val="00A16973"/>
    <w:rsid w:val="00A16EFE"/>
    <w:rsid w:val="00A2078B"/>
    <w:rsid w:val="00A217BF"/>
    <w:rsid w:val="00A22023"/>
    <w:rsid w:val="00A221C7"/>
    <w:rsid w:val="00A22A87"/>
    <w:rsid w:val="00A23B5C"/>
    <w:rsid w:val="00A23F6A"/>
    <w:rsid w:val="00A249FB"/>
    <w:rsid w:val="00A25081"/>
    <w:rsid w:val="00A25297"/>
    <w:rsid w:val="00A25C2F"/>
    <w:rsid w:val="00A26F3C"/>
    <w:rsid w:val="00A3399D"/>
    <w:rsid w:val="00A34A15"/>
    <w:rsid w:val="00A357FE"/>
    <w:rsid w:val="00A3633C"/>
    <w:rsid w:val="00A36CD6"/>
    <w:rsid w:val="00A3732B"/>
    <w:rsid w:val="00A375FF"/>
    <w:rsid w:val="00A37F2E"/>
    <w:rsid w:val="00A40A6F"/>
    <w:rsid w:val="00A41BED"/>
    <w:rsid w:val="00A44A8C"/>
    <w:rsid w:val="00A450DF"/>
    <w:rsid w:val="00A459AA"/>
    <w:rsid w:val="00A466C1"/>
    <w:rsid w:val="00A46F71"/>
    <w:rsid w:val="00A476C5"/>
    <w:rsid w:val="00A5078C"/>
    <w:rsid w:val="00A50E3D"/>
    <w:rsid w:val="00A50E3E"/>
    <w:rsid w:val="00A5165E"/>
    <w:rsid w:val="00A51AB3"/>
    <w:rsid w:val="00A52016"/>
    <w:rsid w:val="00A523DC"/>
    <w:rsid w:val="00A5406E"/>
    <w:rsid w:val="00A54A2C"/>
    <w:rsid w:val="00A54AD3"/>
    <w:rsid w:val="00A553E0"/>
    <w:rsid w:val="00A568EB"/>
    <w:rsid w:val="00A573D5"/>
    <w:rsid w:val="00A61124"/>
    <w:rsid w:val="00A6128A"/>
    <w:rsid w:val="00A61CD8"/>
    <w:rsid w:val="00A61DEF"/>
    <w:rsid w:val="00A620A4"/>
    <w:rsid w:val="00A62E66"/>
    <w:rsid w:val="00A63378"/>
    <w:rsid w:val="00A63427"/>
    <w:rsid w:val="00A642BC"/>
    <w:rsid w:val="00A66B25"/>
    <w:rsid w:val="00A670F2"/>
    <w:rsid w:val="00A675D5"/>
    <w:rsid w:val="00A70FE1"/>
    <w:rsid w:val="00A71194"/>
    <w:rsid w:val="00A72FA9"/>
    <w:rsid w:val="00A7424B"/>
    <w:rsid w:val="00A770A8"/>
    <w:rsid w:val="00A77DA4"/>
    <w:rsid w:val="00A80F50"/>
    <w:rsid w:val="00A81069"/>
    <w:rsid w:val="00A8180C"/>
    <w:rsid w:val="00A81B79"/>
    <w:rsid w:val="00A820E6"/>
    <w:rsid w:val="00A8252A"/>
    <w:rsid w:val="00A8257D"/>
    <w:rsid w:val="00A8298F"/>
    <w:rsid w:val="00A829E2"/>
    <w:rsid w:val="00A82E5D"/>
    <w:rsid w:val="00A83062"/>
    <w:rsid w:val="00A852B5"/>
    <w:rsid w:val="00A859E6"/>
    <w:rsid w:val="00A865AA"/>
    <w:rsid w:val="00A8773F"/>
    <w:rsid w:val="00A8783C"/>
    <w:rsid w:val="00A8787F"/>
    <w:rsid w:val="00A914F5"/>
    <w:rsid w:val="00A919BE"/>
    <w:rsid w:val="00A921AC"/>
    <w:rsid w:val="00A927BF"/>
    <w:rsid w:val="00A940DD"/>
    <w:rsid w:val="00A94354"/>
    <w:rsid w:val="00A95A7A"/>
    <w:rsid w:val="00A962D3"/>
    <w:rsid w:val="00A97280"/>
    <w:rsid w:val="00AA07DB"/>
    <w:rsid w:val="00AA1043"/>
    <w:rsid w:val="00AA12E3"/>
    <w:rsid w:val="00AA1FC1"/>
    <w:rsid w:val="00AA2E0D"/>
    <w:rsid w:val="00AA302B"/>
    <w:rsid w:val="00AA35BE"/>
    <w:rsid w:val="00AA37B5"/>
    <w:rsid w:val="00AA3FA4"/>
    <w:rsid w:val="00AA50AF"/>
    <w:rsid w:val="00AA5674"/>
    <w:rsid w:val="00AA570C"/>
    <w:rsid w:val="00AA5983"/>
    <w:rsid w:val="00AA5BAC"/>
    <w:rsid w:val="00AA74EE"/>
    <w:rsid w:val="00AB02AC"/>
    <w:rsid w:val="00AB246E"/>
    <w:rsid w:val="00AB287D"/>
    <w:rsid w:val="00AB2ED5"/>
    <w:rsid w:val="00AB3A73"/>
    <w:rsid w:val="00AB3FC2"/>
    <w:rsid w:val="00AB59C5"/>
    <w:rsid w:val="00AB5A66"/>
    <w:rsid w:val="00AB5CEB"/>
    <w:rsid w:val="00AB5F7E"/>
    <w:rsid w:val="00AB6974"/>
    <w:rsid w:val="00AB6B3B"/>
    <w:rsid w:val="00AB782B"/>
    <w:rsid w:val="00AB78A6"/>
    <w:rsid w:val="00AB7B88"/>
    <w:rsid w:val="00AC04CB"/>
    <w:rsid w:val="00AC0CC0"/>
    <w:rsid w:val="00AC1B6E"/>
    <w:rsid w:val="00AC2071"/>
    <w:rsid w:val="00AC4631"/>
    <w:rsid w:val="00AC54E2"/>
    <w:rsid w:val="00AC5604"/>
    <w:rsid w:val="00AC5AB0"/>
    <w:rsid w:val="00AC75D2"/>
    <w:rsid w:val="00AD135B"/>
    <w:rsid w:val="00AD1DA2"/>
    <w:rsid w:val="00AD1E25"/>
    <w:rsid w:val="00AD46D3"/>
    <w:rsid w:val="00AD4FE3"/>
    <w:rsid w:val="00AD54F8"/>
    <w:rsid w:val="00AD7114"/>
    <w:rsid w:val="00AD7664"/>
    <w:rsid w:val="00AD7AC6"/>
    <w:rsid w:val="00AD7E82"/>
    <w:rsid w:val="00AE2196"/>
    <w:rsid w:val="00AE2485"/>
    <w:rsid w:val="00AE37F7"/>
    <w:rsid w:val="00AE4F10"/>
    <w:rsid w:val="00AE5414"/>
    <w:rsid w:val="00AE5487"/>
    <w:rsid w:val="00AE5F64"/>
    <w:rsid w:val="00AE70B3"/>
    <w:rsid w:val="00AE7CF3"/>
    <w:rsid w:val="00AF0C19"/>
    <w:rsid w:val="00AF0DFB"/>
    <w:rsid w:val="00AF1D88"/>
    <w:rsid w:val="00AF2890"/>
    <w:rsid w:val="00AF2CA4"/>
    <w:rsid w:val="00AF2FED"/>
    <w:rsid w:val="00AF4829"/>
    <w:rsid w:val="00AF4BED"/>
    <w:rsid w:val="00AF4F3D"/>
    <w:rsid w:val="00AF532A"/>
    <w:rsid w:val="00AF57B2"/>
    <w:rsid w:val="00AF5E6A"/>
    <w:rsid w:val="00AF618C"/>
    <w:rsid w:val="00AF63AA"/>
    <w:rsid w:val="00AF6AF0"/>
    <w:rsid w:val="00AF7626"/>
    <w:rsid w:val="00B0031B"/>
    <w:rsid w:val="00B0082F"/>
    <w:rsid w:val="00B00A4F"/>
    <w:rsid w:val="00B02462"/>
    <w:rsid w:val="00B026F1"/>
    <w:rsid w:val="00B02DE0"/>
    <w:rsid w:val="00B039E1"/>
    <w:rsid w:val="00B04735"/>
    <w:rsid w:val="00B04FB0"/>
    <w:rsid w:val="00B05841"/>
    <w:rsid w:val="00B0654D"/>
    <w:rsid w:val="00B06954"/>
    <w:rsid w:val="00B0728D"/>
    <w:rsid w:val="00B10607"/>
    <w:rsid w:val="00B10C45"/>
    <w:rsid w:val="00B11059"/>
    <w:rsid w:val="00B11C75"/>
    <w:rsid w:val="00B11F2A"/>
    <w:rsid w:val="00B12BBD"/>
    <w:rsid w:val="00B13390"/>
    <w:rsid w:val="00B14334"/>
    <w:rsid w:val="00B146D8"/>
    <w:rsid w:val="00B14785"/>
    <w:rsid w:val="00B14826"/>
    <w:rsid w:val="00B149B1"/>
    <w:rsid w:val="00B14C55"/>
    <w:rsid w:val="00B161B0"/>
    <w:rsid w:val="00B16536"/>
    <w:rsid w:val="00B16693"/>
    <w:rsid w:val="00B234B8"/>
    <w:rsid w:val="00B2408D"/>
    <w:rsid w:val="00B24E6C"/>
    <w:rsid w:val="00B25019"/>
    <w:rsid w:val="00B25905"/>
    <w:rsid w:val="00B25B39"/>
    <w:rsid w:val="00B3350E"/>
    <w:rsid w:val="00B336B1"/>
    <w:rsid w:val="00B33872"/>
    <w:rsid w:val="00B339D9"/>
    <w:rsid w:val="00B34C76"/>
    <w:rsid w:val="00B35163"/>
    <w:rsid w:val="00B35798"/>
    <w:rsid w:val="00B35C28"/>
    <w:rsid w:val="00B40C86"/>
    <w:rsid w:val="00B417CE"/>
    <w:rsid w:val="00B42CCC"/>
    <w:rsid w:val="00B44C2E"/>
    <w:rsid w:val="00B44EBB"/>
    <w:rsid w:val="00B451BE"/>
    <w:rsid w:val="00B45D94"/>
    <w:rsid w:val="00B46A26"/>
    <w:rsid w:val="00B47445"/>
    <w:rsid w:val="00B47690"/>
    <w:rsid w:val="00B478F1"/>
    <w:rsid w:val="00B51EFD"/>
    <w:rsid w:val="00B5213E"/>
    <w:rsid w:val="00B5274D"/>
    <w:rsid w:val="00B53B71"/>
    <w:rsid w:val="00B54F40"/>
    <w:rsid w:val="00B564C3"/>
    <w:rsid w:val="00B568AC"/>
    <w:rsid w:val="00B5701F"/>
    <w:rsid w:val="00B57FC2"/>
    <w:rsid w:val="00B60281"/>
    <w:rsid w:val="00B618D1"/>
    <w:rsid w:val="00B6296E"/>
    <w:rsid w:val="00B6351C"/>
    <w:rsid w:val="00B63E2D"/>
    <w:rsid w:val="00B644A8"/>
    <w:rsid w:val="00B66030"/>
    <w:rsid w:val="00B668C8"/>
    <w:rsid w:val="00B66B26"/>
    <w:rsid w:val="00B7484F"/>
    <w:rsid w:val="00B76280"/>
    <w:rsid w:val="00B76AC5"/>
    <w:rsid w:val="00B826D0"/>
    <w:rsid w:val="00B82965"/>
    <w:rsid w:val="00B82BD5"/>
    <w:rsid w:val="00B8319C"/>
    <w:rsid w:val="00B8504F"/>
    <w:rsid w:val="00B85929"/>
    <w:rsid w:val="00B85EFD"/>
    <w:rsid w:val="00B873AB"/>
    <w:rsid w:val="00B90891"/>
    <w:rsid w:val="00B912B3"/>
    <w:rsid w:val="00B93539"/>
    <w:rsid w:val="00B95595"/>
    <w:rsid w:val="00B963D3"/>
    <w:rsid w:val="00B96885"/>
    <w:rsid w:val="00B968DC"/>
    <w:rsid w:val="00B96BB3"/>
    <w:rsid w:val="00B9702C"/>
    <w:rsid w:val="00BA048F"/>
    <w:rsid w:val="00BA1E4F"/>
    <w:rsid w:val="00BA25AE"/>
    <w:rsid w:val="00BA2A13"/>
    <w:rsid w:val="00BA44B1"/>
    <w:rsid w:val="00BA515A"/>
    <w:rsid w:val="00BA5CA0"/>
    <w:rsid w:val="00BA6400"/>
    <w:rsid w:val="00BA6D1B"/>
    <w:rsid w:val="00BA74F1"/>
    <w:rsid w:val="00BB18E7"/>
    <w:rsid w:val="00BB1C8D"/>
    <w:rsid w:val="00BB2097"/>
    <w:rsid w:val="00BB36F7"/>
    <w:rsid w:val="00BB402D"/>
    <w:rsid w:val="00BB4ADD"/>
    <w:rsid w:val="00BB4F16"/>
    <w:rsid w:val="00BB5D1D"/>
    <w:rsid w:val="00BB6F74"/>
    <w:rsid w:val="00BC1E31"/>
    <w:rsid w:val="00BC3273"/>
    <w:rsid w:val="00BC34C6"/>
    <w:rsid w:val="00BC3629"/>
    <w:rsid w:val="00BC38C0"/>
    <w:rsid w:val="00BC3EBC"/>
    <w:rsid w:val="00BC5047"/>
    <w:rsid w:val="00BC7779"/>
    <w:rsid w:val="00BC7BE6"/>
    <w:rsid w:val="00BD00EE"/>
    <w:rsid w:val="00BD0D1A"/>
    <w:rsid w:val="00BD15F4"/>
    <w:rsid w:val="00BD2505"/>
    <w:rsid w:val="00BD2AE9"/>
    <w:rsid w:val="00BD34DE"/>
    <w:rsid w:val="00BD3EE7"/>
    <w:rsid w:val="00BD4FA7"/>
    <w:rsid w:val="00BD5EBE"/>
    <w:rsid w:val="00BD7A7C"/>
    <w:rsid w:val="00BE01DD"/>
    <w:rsid w:val="00BE052B"/>
    <w:rsid w:val="00BE196E"/>
    <w:rsid w:val="00BE29A3"/>
    <w:rsid w:val="00BE2FD2"/>
    <w:rsid w:val="00BE51C8"/>
    <w:rsid w:val="00BE7E2A"/>
    <w:rsid w:val="00BE7EC2"/>
    <w:rsid w:val="00BF1C46"/>
    <w:rsid w:val="00BF20C7"/>
    <w:rsid w:val="00BF452E"/>
    <w:rsid w:val="00BF4624"/>
    <w:rsid w:val="00BF59FB"/>
    <w:rsid w:val="00BF5EAB"/>
    <w:rsid w:val="00C004B8"/>
    <w:rsid w:val="00C008D4"/>
    <w:rsid w:val="00C00949"/>
    <w:rsid w:val="00C01D84"/>
    <w:rsid w:val="00C023D6"/>
    <w:rsid w:val="00C0332D"/>
    <w:rsid w:val="00C03DC2"/>
    <w:rsid w:val="00C0597E"/>
    <w:rsid w:val="00C068CC"/>
    <w:rsid w:val="00C06962"/>
    <w:rsid w:val="00C0718A"/>
    <w:rsid w:val="00C07827"/>
    <w:rsid w:val="00C11562"/>
    <w:rsid w:val="00C11785"/>
    <w:rsid w:val="00C1283D"/>
    <w:rsid w:val="00C12CFC"/>
    <w:rsid w:val="00C12D31"/>
    <w:rsid w:val="00C132BF"/>
    <w:rsid w:val="00C139F2"/>
    <w:rsid w:val="00C13BBC"/>
    <w:rsid w:val="00C14B7C"/>
    <w:rsid w:val="00C14EE9"/>
    <w:rsid w:val="00C15699"/>
    <w:rsid w:val="00C203DE"/>
    <w:rsid w:val="00C205CC"/>
    <w:rsid w:val="00C20BE6"/>
    <w:rsid w:val="00C229CE"/>
    <w:rsid w:val="00C23273"/>
    <w:rsid w:val="00C24117"/>
    <w:rsid w:val="00C246D8"/>
    <w:rsid w:val="00C25136"/>
    <w:rsid w:val="00C25FF1"/>
    <w:rsid w:val="00C2683D"/>
    <w:rsid w:val="00C304FC"/>
    <w:rsid w:val="00C30588"/>
    <w:rsid w:val="00C318B8"/>
    <w:rsid w:val="00C31E6C"/>
    <w:rsid w:val="00C3210E"/>
    <w:rsid w:val="00C32D56"/>
    <w:rsid w:val="00C33538"/>
    <w:rsid w:val="00C3373A"/>
    <w:rsid w:val="00C33ED5"/>
    <w:rsid w:val="00C34007"/>
    <w:rsid w:val="00C34F1A"/>
    <w:rsid w:val="00C35E37"/>
    <w:rsid w:val="00C366F4"/>
    <w:rsid w:val="00C40449"/>
    <w:rsid w:val="00C41029"/>
    <w:rsid w:val="00C42391"/>
    <w:rsid w:val="00C42E81"/>
    <w:rsid w:val="00C42E89"/>
    <w:rsid w:val="00C42F41"/>
    <w:rsid w:val="00C439D4"/>
    <w:rsid w:val="00C44E85"/>
    <w:rsid w:val="00C4649E"/>
    <w:rsid w:val="00C4735B"/>
    <w:rsid w:val="00C51577"/>
    <w:rsid w:val="00C51E4A"/>
    <w:rsid w:val="00C5223F"/>
    <w:rsid w:val="00C52C1B"/>
    <w:rsid w:val="00C53779"/>
    <w:rsid w:val="00C5384F"/>
    <w:rsid w:val="00C542A9"/>
    <w:rsid w:val="00C54336"/>
    <w:rsid w:val="00C55697"/>
    <w:rsid w:val="00C563B4"/>
    <w:rsid w:val="00C56BC6"/>
    <w:rsid w:val="00C56E92"/>
    <w:rsid w:val="00C57119"/>
    <w:rsid w:val="00C5777F"/>
    <w:rsid w:val="00C5788C"/>
    <w:rsid w:val="00C6031D"/>
    <w:rsid w:val="00C618ED"/>
    <w:rsid w:val="00C62939"/>
    <w:rsid w:val="00C64E37"/>
    <w:rsid w:val="00C6560B"/>
    <w:rsid w:val="00C66272"/>
    <w:rsid w:val="00C708CD"/>
    <w:rsid w:val="00C70A6C"/>
    <w:rsid w:val="00C7123B"/>
    <w:rsid w:val="00C71955"/>
    <w:rsid w:val="00C73E53"/>
    <w:rsid w:val="00C7635F"/>
    <w:rsid w:val="00C76C1A"/>
    <w:rsid w:val="00C772A0"/>
    <w:rsid w:val="00C77FBD"/>
    <w:rsid w:val="00C803DA"/>
    <w:rsid w:val="00C80484"/>
    <w:rsid w:val="00C80500"/>
    <w:rsid w:val="00C81116"/>
    <w:rsid w:val="00C81D82"/>
    <w:rsid w:val="00C829CD"/>
    <w:rsid w:val="00C83F17"/>
    <w:rsid w:val="00C85246"/>
    <w:rsid w:val="00C85E3D"/>
    <w:rsid w:val="00C870C1"/>
    <w:rsid w:val="00C87894"/>
    <w:rsid w:val="00C87D97"/>
    <w:rsid w:val="00C87E7B"/>
    <w:rsid w:val="00C90E7B"/>
    <w:rsid w:val="00C91DE6"/>
    <w:rsid w:val="00C91FD3"/>
    <w:rsid w:val="00C965C2"/>
    <w:rsid w:val="00C96913"/>
    <w:rsid w:val="00CA1142"/>
    <w:rsid w:val="00CA13C7"/>
    <w:rsid w:val="00CA1A05"/>
    <w:rsid w:val="00CA1E19"/>
    <w:rsid w:val="00CA23DA"/>
    <w:rsid w:val="00CA25AB"/>
    <w:rsid w:val="00CA2CDB"/>
    <w:rsid w:val="00CA3131"/>
    <w:rsid w:val="00CA3AEE"/>
    <w:rsid w:val="00CA401E"/>
    <w:rsid w:val="00CA40B5"/>
    <w:rsid w:val="00CA4585"/>
    <w:rsid w:val="00CA6495"/>
    <w:rsid w:val="00CA67AE"/>
    <w:rsid w:val="00CA6D6D"/>
    <w:rsid w:val="00CA71DA"/>
    <w:rsid w:val="00CB0659"/>
    <w:rsid w:val="00CB093C"/>
    <w:rsid w:val="00CB110C"/>
    <w:rsid w:val="00CB275D"/>
    <w:rsid w:val="00CB3B0F"/>
    <w:rsid w:val="00CB3FEE"/>
    <w:rsid w:val="00CB40C5"/>
    <w:rsid w:val="00CB49ED"/>
    <w:rsid w:val="00CB5F24"/>
    <w:rsid w:val="00CB668C"/>
    <w:rsid w:val="00CB7C77"/>
    <w:rsid w:val="00CC08CF"/>
    <w:rsid w:val="00CC0C24"/>
    <w:rsid w:val="00CC0C5C"/>
    <w:rsid w:val="00CC2369"/>
    <w:rsid w:val="00CC3F43"/>
    <w:rsid w:val="00CC4B48"/>
    <w:rsid w:val="00CC4E07"/>
    <w:rsid w:val="00CC6723"/>
    <w:rsid w:val="00CC6E42"/>
    <w:rsid w:val="00CC7D19"/>
    <w:rsid w:val="00CD039D"/>
    <w:rsid w:val="00CD054D"/>
    <w:rsid w:val="00CD1220"/>
    <w:rsid w:val="00CD34E2"/>
    <w:rsid w:val="00CD36F6"/>
    <w:rsid w:val="00CD50BE"/>
    <w:rsid w:val="00CD5AD5"/>
    <w:rsid w:val="00CD671F"/>
    <w:rsid w:val="00CD6E97"/>
    <w:rsid w:val="00CD71FA"/>
    <w:rsid w:val="00CD79A2"/>
    <w:rsid w:val="00CE0AAC"/>
    <w:rsid w:val="00CE14DD"/>
    <w:rsid w:val="00CE1D50"/>
    <w:rsid w:val="00CE1E84"/>
    <w:rsid w:val="00CE2504"/>
    <w:rsid w:val="00CE2B11"/>
    <w:rsid w:val="00CE4054"/>
    <w:rsid w:val="00CE4E9A"/>
    <w:rsid w:val="00CE6E68"/>
    <w:rsid w:val="00CE7FA9"/>
    <w:rsid w:val="00CF0338"/>
    <w:rsid w:val="00CF04E2"/>
    <w:rsid w:val="00CF10C8"/>
    <w:rsid w:val="00CF145B"/>
    <w:rsid w:val="00CF25C6"/>
    <w:rsid w:val="00CF2864"/>
    <w:rsid w:val="00CF407E"/>
    <w:rsid w:val="00CF421E"/>
    <w:rsid w:val="00CF4E72"/>
    <w:rsid w:val="00CF678C"/>
    <w:rsid w:val="00D013D8"/>
    <w:rsid w:val="00D0140A"/>
    <w:rsid w:val="00D01445"/>
    <w:rsid w:val="00D0172A"/>
    <w:rsid w:val="00D01951"/>
    <w:rsid w:val="00D01F79"/>
    <w:rsid w:val="00D02466"/>
    <w:rsid w:val="00D02541"/>
    <w:rsid w:val="00D026D6"/>
    <w:rsid w:val="00D03EFD"/>
    <w:rsid w:val="00D078F5"/>
    <w:rsid w:val="00D10750"/>
    <w:rsid w:val="00D10BCA"/>
    <w:rsid w:val="00D10F6D"/>
    <w:rsid w:val="00D11DB0"/>
    <w:rsid w:val="00D11F6D"/>
    <w:rsid w:val="00D12198"/>
    <w:rsid w:val="00D13CEE"/>
    <w:rsid w:val="00D147D2"/>
    <w:rsid w:val="00D14B61"/>
    <w:rsid w:val="00D171C5"/>
    <w:rsid w:val="00D1787A"/>
    <w:rsid w:val="00D17FD3"/>
    <w:rsid w:val="00D20901"/>
    <w:rsid w:val="00D20E30"/>
    <w:rsid w:val="00D22598"/>
    <w:rsid w:val="00D22961"/>
    <w:rsid w:val="00D22BE3"/>
    <w:rsid w:val="00D26A63"/>
    <w:rsid w:val="00D26DB8"/>
    <w:rsid w:val="00D26FA9"/>
    <w:rsid w:val="00D321FE"/>
    <w:rsid w:val="00D32432"/>
    <w:rsid w:val="00D32488"/>
    <w:rsid w:val="00D33723"/>
    <w:rsid w:val="00D342B2"/>
    <w:rsid w:val="00D34841"/>
    <w:rsid w:val="00D373DE"/>
    <w:rsid w:val="00D3779B"/>
    <w:rsid w:val="00D37F85"/>
    <w:rsid w:val="00D40391"/>
    <w:rsid w:val="00D4186E"/>
    <w:rsid w:val="00D42FCD"/>
    <w:rsid w:val="00D4359B"/>
    <w:rsid w:val="00D43D6A"/>
    <w:rsid w:val="00D44E06"/>
    <w:rsid w:val="00D46714"/>
    <w:rsid w:val="00D512D1"/>
    <w:rsid w:val="00D51987"/>
    <w:rsid w:val="00D533AF"/>
    <w:rsid w:val="00D54615"/>
    <w:rsid w:val="00D561B1"/>
    <w:rsid w:val="00D56583"/>
    <w:rsid w:val="00D567D5"/>
    <w:rsid w:val="00D5696B"/>
    <w:rsid w:val="00D610CC"/>
    <w:rsid w:val="00D61140"/>
    <w:rsid w:val="00D62041"/>
    <w:rsid w:val="00D64363"/>
    <w:rsid w:val="00D644E7"/>
    <w:rsid w:val="00D64687"/>
    <w:rsid w:val="00D646AF"/>
    <w:rsid w:val="00D64C8A"/>
    <w:rsid w:val="00D64DF2"/>
    <w:rsid w:val="00D65FA1"/>
    <w:rsid w:val="00D6745C"/>
    <w:rsid w:val="00D67C75"/>
    <w:rsid w:val="00D70D7B"/>
    <w:rsid w:val="00D718D0"/>
    <w:rsid w:val="00D71DC7"/>
    <w:rsid w:val="00D721B4"/>
    <w:rsid w:val="00D730EC"/>
    <w:rsid w:val="00D73FAA"/>
    <w:rsid w:val="00D74F56"/>
    <w:rsid w:val="00D7683A"/>
    <w:rsid w:val="00D8097B"/>
    <w:rsid w:val="00D809F9"/>
    <w:rsid w:val="00D818FC"/>
    <w:rsid w:val="00D82223"/>
    <w:rsid w:val="00D8268B"/>
    <w:rsid w:val="00D8314D"/>
    <w:rsid w:val="00D833A0"/>
    <w:rsid w:val="00D84EFB"/>
    <w:rsid w:val="00D85B5F"/>
    <w:rsid w:val="00D86317"/>
    <w:rsid w:val="00D8689C"/>
    <w:rsid w:val="00D86DAB"/>
    <w:rsid w:val="00D900DB"/>
    <w:rsid w:val="00D90229"/>
    <w:rsid w:val="00D905A7"/>
    <w:rsid w:val="00D913DD"/>
    <w:rsid w:val="00D92ACF"/>
    <w:rsid w:val="00D94A8B"/>
    <w:rsid w:val="00D94BD6"/>
    <w:rsid w:val="00D94E7D"/>
    <w:rsid w:val="00D94F6C"/>
    <w:rsid w:val="00D9527B"/>
    <w:rsid w:val="00D9590C"/>
    <w:rsid w:val="00D96933"/>
    <w:rsid w:val="00D97125"/>
    <w:rsid w:val="00D972F4"/>
    <w:rsid w:val="00DA2579"/>
    <w:rsid w:val="00DA43DA"/>
    <w:rsid w:val="00DA4A37"/>
    <w:rsid w:val="00DA70FE"/>
    <w:rsid w:val="00DA7D4D"/>
    <w:rsid w:val="00DB119A"/>
    <w:rsid w:val="00DB5072"/>
    <w:rsid w:val="00DB5EC0"/>
    <w:rsid w:val="00DB6077"/>
    <w:rsid w:val="00DB6180"/>
    <w:rsid w:val="00DB68A3"/>
    <w:rsid w:val="00DB6E3C"/>
    <w:rsid w:val="00DB7556"/>
    <w:rsid w:val="00DB7960"/>
    <w:rsid w:val="00DB7A6F"/>
    <w:rsid w:val="00DC0C29"/>
    <w:rsid w:val="00DC258F"/>
    <w:rsid w:val="00DC2FAD"/>
    <w:rsid w:val="00DC39A0"/>
    <w:rsid w:val="00DC66F5"/>
    <w:rsid w:val="00DC70AC"/>
    <w:rsid w:val="00DC7F23"/>
    <w:rsid w:val="00DD165A"/>
    <w:rsid w:val="00DD2FA1"/>
    <w:rsid w:val="00DD31A6"/>
    <w:rsid w:val="00DD43C3"/>
    <w:rsid w:val="00DD45CB"/>
    <w:rsid w:val="00DD547B"/>
    <w:rsid w:val="00DD5B21"/>
    <w:rsid w:val="00DD6DEB"/>
    <w:rsid w:val="00DD798E"/>
    <w:rsid w:val="00DE1C6A"/>
    <w:rsid w:val="00DE3A4E"/>
    <w:rsid w:val="00DE3F62"/>
    <w:rsid w:val="00DE4108"/>
    <w:rsid w:val="00DE4A7A"/>
    <w:rsid w:val="00DE5C1F"/>
    <w:rsid w:val="00DE61A2"/>
    <w:rsid w:val="00DE6F3C"/>
    <w:rsid w:val="00DF07B9"/>
    <w:rsid w:val="00DF0A37"/>
    <w:rsid w:val="00DF12C3"/>
    <w:rsid w:val="00DF19FB"/>
    <w:rsid w:val="00DF1C63"/>
    <w:rsid w:val="00DF1EBF"/>
    <w:rsid w:val="00DF24F9"/>
    <w:rsid w:val="00DF350A"/>
    <w:rsid w:val="00DF3726"/>
    <w:rsid w:val="00DF3800"/>
    <w:rsid w:val="00DF3AA2"/>
    <w:rsid w:val="00DF43EB"/>
    <w:rsid w:val="00DF4C2B"/>
    <w:rsid w:val="00DF5047"/>
    <w:rsid w:val="00DF6220"/>
    <w:rsid w:val="00DF6C6C"/>
    <w:rsid w:val="00DF7D18"/>
    <w:rsid w:val="00E005E3"/>
    <w:rsid w:val="00E00E8F"/>
    <w:rsid w:val="00E010AD"/>
    <w:rsid w:val="00E02F11"/>
    <w:rsid w:val="00E04B7B"/>
    <w:rsid w:val="00E057AA"/>
    <w:rsid w:val="00E07FA1"/>
    <w:rsid w:val="00E106F9"/>
    <w:rsid w:val="00E11B93"/>
    <w:rsid w:val="00E11F0C"/>
    <w:rsid w:val="00E125B5"/>
    <w:rsid w:val="00E13CD6"/>
    <w:rsid w:val="00E15B0A"/>
    <w:rsid w:val="00E15BA7"/>
    <w:rsid w:val="00E1640A"/>
    <w:rsid w:val="00E1653B"/>
    <w:rsid w:val="00E16BE1"/>
    <w:rsid w:val="00E16E97"/>
    <w:rsid w:val="00E1798B"/>
    <w:rsid w:val="00E20033"/>
    <w:rsid w:val="00E22275"/>
    <w:rsid w:val="00E22604"/>
    <w:rsid w:val="00E239C3"/>
    <w:rsid w:val="00E23F14"/>
    <w:rsid w:val="00E24559"/>
    <w:rsid w:val="00E24B28"/>
    <w:rsid w:val="00E25845"/>
    <w:rsid w:val="00E25D75"/>
    <w:rsid w:val="00E27846"/>
    <w:rsid w:val="00E3014F"/>
    <w:rsid w:val="00E3032C"/>
    <w:rsid w:val="00E30847"/>
    <w:rsid w:val="00E30D5D"/>
    <w:rsid w:val="00E3151E"/>
    <w:rsid w:val="00E32360"/>
    <w:rsid w:val="00E33A37"/>
    <w:rsid w:val="00E34260"/>
    <w:rsid w:val="00E35CBE"/>
    <w:rsid w:val="00E35D20"/>
    <w:rsid w:val="00E36A36"/>
    <w:rsid w:val="00E41CE4"/>
    <w:rsid w:val="00E42E33"/>
    <w:rsid w:val="00E43CF4"/>
    <w:rsid w:val="00E44173"/>
    <w:rsid w:val="00E442C2"/>
    <w:rsid w:val="00E44CF4"/>
    <w:rsid w:val="00E44DA7"/>
    <w:rsid w:val="00E44E88"/>
    <w:rsid w:val="00E4679B"/>
    <w:rsid w:val="00E47244"/>
    <w:rsid w:val="00E479BC"/>
    <w:rsid w:val="00E47BBC"/>
    <w:rsid w:val="00E50672"/>
    <w:rsid w:val="00E51509"/>
    <w:rsid w:val="00E5175F"/>
    <w:rsid w:val="00E53214"/>
    <w:rsid w:val="00E53DE2"/>
    <w:rsid w:val="00E5549F"/>
    <w:rsid w:val="00E56C74"/>
    <w:rsid w:val="00E571AA"/>
    <w:rsid w:val="00E578F8"/>
    <w:rsid w:val="00E60057"/>
    <w:rsid w:val="00E609EA"/>
    <w:rsid w:val="00E60A24"/>
    <w:rsid w:val="00E637A5"/>
    <w:rsid w:val="00E6386A"/>
    <w:rsid w:val="00E63DE4"/>
    <w:rsid w:val="00E6488B"/>
    <w:rsid w:val="00E6542F"/>
    <w:rsid w:val="00E65AE2"/>
    <w:rsid w:val="00E65DFD"/>
    <w:rsid w:val="00E66375"/>
    <w:rsid w:val="00E667BE"/>
    <w:rsid w:val="00E66CA2"/>
    <w:rsid w:val="00E701E7"/>
    <w:rsid w:val="00E7274E"/>
    <w:rsid w:val="00E72A6A"/>
    <w:rsid w:val="00E72F69"/>
    <w:rsid w:val="00E7447B"/>
    <w:rsid w:val="00E7459B"/>
    <w:rsid w:val="00E74678"/>
    <w:rsid w:val="00E746AF"/>
    <w:rsid w:val="00E74B99"/>
    <w:rsid w:val="00E753C3"/>
    <w:rsid w:val="00E77FA5"/>
    <w:rsid w:val="00E80070"/>
    <w:rsid w:val="00E806A7"/>
    <w:rsid w:val="00E811F7"/>
    <w:rsid w:val="00E836A5"/>
    <w:rsid w:val="00E83C26"/>
    <w:rsid w:val="00E85A8E"/>
    <w:rsid w:val="00E85F04"/>
    <w:rsid w:val="00E86871"/>
    <w:rsid w:val="00E86911"/>
    <w:rsid w:val="00E87333"/>
    <w:rsid w:val="00E87F7D"/>
    <w:rsid w:val="00E905B2"/>
    <w:rsid w:val="00E90664"/>
    <w:rsid w:val="00E90748"/>
    <w:rsid w:val="00E911DB"/>
    <w:rsid w:val="00E915B2"/>
    <w:rsid w:val="00E91953"/>
    <w:rsid w:val="00E91D5A"/>
    <w:rsid w:val="00E92B7A"/>
    <w:rsid w:val="00E935CC"/>
    <w:rsid w:val="00E93961"/>
    <w:rsid w:val="00E942F5"/>
    <w:rsid w:val="00E9695A"/>
    <w:rsid w:val="00E97486"/>
    <w:rsid w:val="00E97E0D"/>
    <w:rsid w:val="00EA087B"/>
    <w:rsid w:val="00EA2326"/>
    <w:rsid w:val="00EA24AC"/>
    <w:rsid w:val="00EA2A5E"/>
    <w:rsid w:val="00EA2B00"/>
    <w:rsid w:val="00EA2E20"/>
    <w:rsid w:val="00EA3BEE"/>
    <w:rsid w:val="00EA3FC5"/>
    <w:rsid w:val="00EA497C"/>
    <w:rsid w:val="00EA4AD2"/>
    <w:rsid w:val="00EA5DC8"/>
    <w:rsid w:val="00EA5EE3"/>
    <w:rsid w:val="00EA6248"/>
    <w:rsid w:val="00EB17B4"/>
    <w:rsid w:val="00EB1BAF"/>
    <w:rsid w:val="00EB1F67"/>
    <w:rsid w:val="00EB31CE"/>
    <w:rsid w:val="00EB3A59"/>
    <w:rsid w:val="00EB3E95"/>
    <w:rsid w:val="00EB4735"/>
    <w:rsid w:val="00EB54A2"/>
    <w:rsid w:val="00EB5618"/>
    <w:rsid w:val="00EB5BD7"/>
    <w:rsid w:val="00EB64E5"/>
    <w:rsid w:val="00EB7AA0"/>
    <w:rsid w:val="00EC054E"/>
    <w:rsid w:val="00EC097E"/>
    <w:rsid w:val="00EC0B43"/>
    <w:rsid w:val="00EC159F"/>
    <w:rsid w:val="00EC266F"/>
    <w:rsid w:val="00EC352F"/>
    <w:rsid w:val="00EC4D8D"/>
    <w:rsid w:val="00EC54F7"/>
    <w:rsid w:val="00EC550D"/>
    <w:rsid w:val="00EC5AA3"/>
    <w:rsid w:val="00EC5E23"/>
    <w:rsid w:val="00EC6C98"/>
    <w:rsid w:val="00EC740F"/>
    <w:rsid w:val="00EC75C6"/>
    <w:rsid w:val="00EC7771"/>
    <w:rsid w:val="00ED0392"/>
    <w:rsid w:val="00ED0E8E"/>
    <w:rsid w:val="00ED13B8"/>
    <w:rsid w:val="00ED14F8"/>
    <w:rsid w:val="00ED2D3F"/>
    <w:rsid w:val="00ED30E3"/>
    <w:rsid w:val="00ED5544"/>
    <w:rsid w:val="00ED5C39"/>
    <w:rsid w:val="00ED6D88"/>
    <w:rsid w:val="00ED75D1"/>
    <w:rsid w:val="00ED76C7"/>
    <w:rsid w:val="00ED788A"/>
    <w:rsid w:val="00ED7D7C"/>
    <w:rsid w:val="00EE19BB"/>
    <w:rsid w:val="00EE2321"/>
    <w:rsid w:val="00EE3FC4"/>
    <w:rsid w:val="00EE43F0"/>
    <w:rsid w:val="00EE4FB9"/>
    <w:rsid w:val="00EE5A84"/>
    <w:rsid w:val="00EE6478"/>
    <w:rsid w:val="00EE6808"/>
    <w:rsid w:val="00EE6CFE"/>
    <w:rsid w:val="00EE7BDC"/>
    <w:rsid w:val="00EE7FB1"/>
    <w:rsid w:val="00EF1869"/>
    <w:rsid w:val="00EF1BE7"/>
    <w:rsid w:val="00EF5320"/>
    <w:rsid w:val="00EF540A"/>
    <w:rsid w:val="00EF5563"/>
    <w:rsid w:val="00EF5A1C"/>
    <w:rsid w:val="00EF7ADA"/>
    <w:rsid w:val="00F01157"/>
    <w:rsid w:val="00F01D0E"/>
    <w:rsid w:val="00F01D5D"/>
    <w:rsid w:val="00F02B36"/>
    <w:rsid w:val="00F02CBA"/>
    <w:rsid w:val="00F05313"/>
    <w:rsid w:val="00F05A61"/>
    <w:rsid w:val="00F060E1"/>
    <w:rsid w:val="00F07775"/>
    <w:rsid w:val="00F10EB2"/>
    <w:rsid w:val="00F117CB"/>
    <w:rsid w:val="00F13D70"/>
    <w:rsid w:val="00F13EF4"/>
    <w:rsid w:val="00F13FD9"/>
    <w:rsid w:val="00F15587"/>
    <w:rsid w:val="00F15745"/>
    <w:rsid w:val="00F15C35"/>
    <w:rsid w:val="00F1666D"/>
    <w:rsid w:val="00F1734D"/>
    <w:rsid w:val="00F175A0"/>
    <w:rsid w:val="00F178D2"/>
    <w:rsid w:val="00F17F7F"/>
    <w:rsid w:val="00F2002E"/>
    <w:rsid w:val="00F20122"/>
    <w:rsid w:val="00F22415"/>
    <w:rsid w:val="00F238BA"/>
    <w:rsid w:val="00F2443E"/>
    <w:rsid w:val="00F24704"/>
    <w:rsid w:val="00F247D5"/>
    <w:rsid w:val="00F251FA"/>
    <w:rsid w:val="00F2580E"/>
    <w:rsid w:val="00F3211E"/>
    <w:rsid w:val="00F32966"/>
    <w:rsid w:val="00F32B50"/>
    <w:rsid w:val="00F333C5"/>
    <w:rsid w:val="00F340B6"/>
    <w:rsid w:val="00F3547A"/>
    <w:rsid w:val="00F360E0"/>
    <w:rsid w:val="00F3661D"/>
    <w:rsid w:val="00F36620"/>
    <w:rsid w:val="00F3695B"/>
    <w:rsid w:val="00F37ACA"/>
    <w:rsid w:val="00F41806"/>
    <w:rsid w:val="00F41F89"/>
    <w:rsid w:val="00F429DA"/>
    <w:rsid w:val="00F447BC"/>
    <w:rsid w:val="00F4498C"/>
    <w:rsid w:val="00F4598C"/>
    <w:rsid w:val="00F4654E"/>
    <w:rsid w:val="00F466C9"/>
    <w:rsid w:val="00F47E72"/>
    <w:rsid w:val="00F50B63"/>
    <w:rsid w:val="00F510C9"/>
    <w:rsid w:val="00F511B3"/>
    <w:rsid w:val="00F51873"/>
    <w:rsid w:val="00F51C9A"/>
    <w:rsid w:val="00F51D4E"/>
    <w:rsid w:val="00F52F95"/>
    <w:rsid w:val="00F55390"/>
    <w:rsid w:val="00F555D5"/>
    <w:rsid w:val="00F55C9A"/>
    <w:rsid w:val="00F57684"/>
    <w:rsid w:val="00F57CF3"/>
    <w:rsid w:val="00F60925"/>
    <w:rsid w:val="00F626F4"/>
    <w:rsid w:val="00F64B60"/>
    <w:rsid w:val="00F64BEE"/>
    <w:rsid w:val="00F652EF"/>
    <w:rsid w:val="00F654A6"/>
    <w:rsid w:val="00F658A5"/>
    <w:rsid w:val="00F65BFF"/>
    <w:rsid w:val="00F65EEC"/>
    <w:rsid w:val="00F66386"/>
    <w:rsid w:val="00F663A2"/>
    <w:rsid w:val="00F664A0"/>
    <w:rsid w:val="00F67235"/>
    <w:rsid w:val="00F70858"/>
    <w:rsid w:val="00F71BA9"/>
    <w:rsid w:val="00F71CBA"/>
    <w:rsid w:val="00F71D17"/>
    <w:rsid w:val="00F720C5"/>
    <w:rsid w:val="00F7453A"/>
    <w:rsid w:val="00F74747"/>
    <w:rsid w:val="00F749B8"/>
    <w:rsid w:val="00F754E6"/>
    <w:rsid w:val="00F75A01"/>
    <w:rsid w:val="00F77236"/>
    <w:rsid w:val="00F778AF"/>
    <w:rsid w:val="00F77958"/>
    <w:rsid w:val="00F81C55"/>
    <w:rsid w:val="00F827DC"/>
    <w:rsid w:val="00F833B2"/>
    <w:rsid w:val="00F833F5"/>
    <w:rsid w:val="00F85C8B"/>
    <w:rsid w:val="00F9013A"/>
    <w:rsid w:val="00F90AEA"/>
    <w:rsid w:val="00F91B71"/>
    <w:rsid w:val="00F9221C"/>
    <w:rsid w:val="00F92D76"/>
    <w:rsid w:val="00F93EF7"/>
    <w:rsid w:val="00F953AA"/>
    <w:rsid w:val="00F955E9"/>
    <w:rsid w:val="00F95D9E"/>
    <w:rsid w:val="00F95E4F"/>
    <w:rsid w:val="00F970AC"/>
    <w:rsid w:val="00F97511"/>
    <w:rsid w:val="00F97F14"/>
    <w:rsid w:val="00FA0512"/>
    <w:rsid w:val="00FA1F16"/>
    <w:rsid w:val="00FA31FA"/>
    <w:rsid w:val="00FA36F0"/>
    <w:rsid w:val="00FA4E0F"/>
    <w:rsid w:val="00FA5489"/>
    <w:rsid w:val="00FA58F7"/>
    <w:rsid w:val="00FA6738"/>
    <w:rsid w:val="00FA6BFC"/>
    <w:rsid w:val="00FA732F"/>
    <w:rsid w:val="00FA7517"/>
    <w:rsid w:val="00FB0353"/>
    <w:rsid w:val="00FB18CA"/>
    <w:rsid w:val="00FB2B88"/>
    <w:rsid w:val="00FB3012"/>
    <w:rsid w:val="00FB34ED"/>
    <w:rsid w:val="00FB548E"/>
    <w:rsid w:val="00FB5F16"/>
    <w:rsid w:val="00FB6332"/>
    <w:rsid w:val="00FC084E"/>
    <w:rsid w:val="00FC0C7A"/>
    <w:rsid w:val="00FC1574"/>
    <w:rsid w:val="00FC4005"/>
    <w:rsid w:val="00FC4541"/>
    <w:rsid w:val="00FC7D6F"/>
    <w:rsid w:val="00FD0F71"/>
    <w:rsid w:val="00FD10C5"/>
    <w:rsid w:val="00FD16D2"/>
    <w:rsid w:val="00FD238E"/>
    <w:rsid w:val="00FD2C4F"/>
    <w:rsid w:val="00FD306A"/>
    <w:rsid w:val="00FD3B7F"/>
    <w:rsid w:val="00FD3F62"/>
    <w:rsid w:val="00FD4886"/>
    <w:rsid w:val="00FD4A7E"/>
    <w:rsid w:val="00FD4D4C"/>
    <w:rsid w:val="00FD4DE5"/>
    <w:rsid w:val="00FD5784"/>
    <w:rsid w:val="00FD5C8B"/>
    <w:rsid w:val="00FD64AA"/>
    <w:rsid w:val="00FD6763"/>
    <w:rsid w:val="00FD6E3E"/>
    <w:rsid w:val="00FD75F6"/>
    <w:rsid w:val="00FD7CFD"/>
    <w:rsid w:val="00FE19DC"/>
    <w:rsid w:val="00FE2546"/>
    <w:rsid w:val="00FE28F4"/>
    <w:rsid w:val="00FE30E6"/>
    <w:rsid w:val="00FE3C26"/>
    <w:rsid w:val="00FE4432"/>
    <w:rsid w:val="00FE456A"/>
    <w:rsid w:val="00FE46D5"/>
    <w:rsid w:val="00FF08A6"/>
    <w:rsid w:val="00FF1AD2"/>
    <w:rsid w:val="00FF1D3B"/>
    <w:rsid w:val="00FF1E46"/>
    <w:rsid w:val="00FF478F"/>
    <w:rsid w:val="00FF4DBA"/>
    <w:rsid w:val="00FF5916"/>
    <w:rsid w:val="00FF5A59"/>
    <w:rsid w:val="00FF6811"/>
    <w:rsid w:val="00FF78C8"/>
    <w:rsid w:val="00FF7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B8"/>
    <w:rPr>
      <w:sz w:val="24"/>
      <w:szCs w:val="24"/>
    </w:rPr>
  </w:style>
  <w:style w:type="paragraph" w:styleId="Heading1">
    <w:name w:val="heading 1"/>
    <w:basedOn w:val="Normal"/>
    <w:next w:val="Normal"/>
    <w:link w:val="Heading1Char"/>
    <w:qFormat/>
    <w:rsid w:val="009A2765"/>
    <w:pPr>
      <w:keepNext/>
      <w:overflowPunct w:val="0"/>
      <w:adjustRightInd w:val="0"/>
      <w:spacing w:after="120" w:line="240" w:lineRule="atLeast"/>
      <w:ind w:firstLine="567"/>
      <w:jc w:val="both"/>
      <w:outlineLvl w:val="0"/>
    </w:pPr>
    <w:rPr>
      <w:b/>
      <w:bCs/>
      <w:sz w:val="26"/>
      <w:szCs w:val="26"/>
    </w:rPr>
  </w:style>
  <w:style w:type="paragraph" w:styleId="Heading2">
    <w:name w:val="heading 2"/>
    <w:basedOn w:val="Normal"/>
    <w:next w:val="Normal"/>
    <w:link w:val="Heading2Char"/>
    <w:qFormat/>
    <w:rsid w:val="009A2765"/>
    <w:pPr>
      <w:keepNext/>
      <w:jc w:val="center"/>
      <w:outlineLvl w:val="1"/>
    </w:pPr>
    <w:rPr>
      <w:b/>
    </w:rPr>
  </w:style>
  <w:style w:type="paragraph" w:styleId="Heading3">
    <w:name w:val="heading 3"/>
    <w:basedOn w:val="Normal"/>
    <w:next w:val="Normal"/>
    <w:link w:val="Heading3Char"/>
    <w:qFormat/>
    <w:rsid w:val="009A2765"/>
    <w:pPr>
      <w:keepNext/>
      <w:overflowPunct w:val="0"/>
      <w:autoSpaceDE w:val="0"/>
      <w:autoSpaceDN w:val="0"/>
      <w:adjustRightInd w:val="0"/>
      <w:spacing w:before="120" w:after="120" w:line="288" w:lineRule="auto"/>
      <w:textAlignment w:val="baseline"/>
      <w:outlineLvl w:val="2"/>
    </w:pPr>
    <w:rPr>
      <w:rFonts w:ascii=".VnTime" w:hAnsi=".VnTime"/>
      <w:b/>
      <w:sz w:val="28"/>
      <w:szCs w:val="20"/>
      <w:u w:val="single"/>
    </w:rPr>
  </w:style>
  <w:style w:type="paragraph" w:styleId="Heading4">
    <w:name w:val="heading 4"/>
    <w:basedOn w:val="Normal"/>
    <w:next w:val="Normal"/>
    <w:link w:val="Heading4Char"/>
    <w:qFormat/>
    <w:rsid w:val="009A2765"/>
    <w:pPr>
      <w:keepNext/>
      <w:jc w:val="center"/>
      <w:outlineLvl w:val="3"/>
    </w:pPr>
    <w:rPr>
      <w:b/>
      <w:sz w:val="22"/>
      <w:szCs w:val="26"/>
    </w:rPr>
  </w:style>
  <w:style w:type="paragraph" w:styleId="Heading5">
    <w:name w:val="heading 5"/>
    <w:basedOn w:val="Normal"/>
    <w:next w:val="Normal"/>
    <w:link w:val="Heading5Char"/>
    <w:qFormat/>
    <w:rsid w:val="009A2765"/>
    <w:pPr>
      <w:keepNext/>
      <w:ind w:left="-108"/>
      <w:jc w:val="center"/>
      <w:outlineLvl w:val="4"/>
    </w:pPr>
    <w:rPr>
      <w:b/>
      <w:szCs w:val="26"/>
    </w:rPr>
  </w:style>
  <w:style w:type="paragraph" w:styleId="Heading6">
    <w:name w:val="heading 6"/>
    <w:basedOn w:val="Normal"/>
    <w:next w:val="Normal"/>
    <w:link w:val="Heading6Char"/>
    <w:qFormat/>
    <w:rsid w:val="009A2765"/>
    <w:pPr>
      <w:keepNext/>
      <w:jc w:val="center"/>
      <w:outlineLvl w:val="5"/>
    </w:pPr>
    <w:rPr>
      <w:b/>
      <w:bCs/>
      <w:sz w:val="26"/>
      <w:szCs w:val="26"/>
    </w:rPr>
  </w:style>
  <w:style w:type="paragraph" w:styleId="Heading7">
    <w:name w:val="heading 7"/>
    <w:basedOn w:val="Normal"/>
    <w:next w:val="Normal"/>
    <w:link w:val="Heading7Char"/>
    <w:qFormat/>
    <w:rsid w:val="009A2765"/>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2765"/>
    <w:rPr>
      <w:b/>
      <w:bCs/>
      <w:sz w:val="26"/>
      <w:szCs w:val="26"/>
      <w:lang w:val="en-US" w:eastAsia="en-US" w:bidi="ar-SA"/>
    </w:rPr>
  </w:style>
  <w:style w:type="character" w:customStyle="1" w:styleId="Heading2Char">
    <w:name w:val="Heading 2 Char"/>
    <w:link w:val="Heading2"/>
    <w:rsid w:val="009A2765"/>
    <w:rPr>
      <w:b/>
      <w:sz w:val="24"/>
      <w:szCs w:val="24"/>
      <w:lang w:val="en-US" w:eastAsia="en-US" w:bidi="ar-SA"/>
    </w:rPr>
  </w:style>
  <w:style w:type="character" w:customStyle="1" w:styleId="Heading3Char">
    <w:name w:val="Heading 3 Char"/>
    <w:link w:val="Heading3"/>
    <w:rsid w:val="009A2765"/>
    <w:rPr>
      <w:rFonts w:ascii=".VnTime" w:hAnsi=".VnTime"/>
      <w:b/>
      <w:sz w:val="28"/>
      <w:u w:val="single"/>
      <w:lang w:val="en-US" w:eastAsia="en-US" w:bidi="ar-SA"/>
    </w:rPr>
  </w:style>
  <w:style w:type="character" w:customStyle="1" w:styleId="Heading4Char">
    <w:name w:val="Heading 4 Char"/>
    <w:link w:val="Heading4"/>
    <w:rsid w:val="009A2765"/>
    <w:rPr>
      <w:b/>
      <w:sz w:val="22"/>
      <w:szCs w:val="26"/>
      <w:lang w:val="en-US" w:eastAsia="en-US" w:bidi="ar-SA"/>
    </w:rPr>
  </w:style>
  <w:style w:type="character" w:customStyle="1" w:styleId="Heading5Char">
    <w:name w:val="Heading 5 Char"/>
    <w:link w:val="Heading5"/>
    <w:rsid w:val="009A2765"/>
    <w:rPr>
      <w:b/>
      <w:sz w:val="24"/>
      <w:szCs w:val="26"/>
      <w:lang w:val="en-US" w:eastAsia="en-US" w:bidi="ar-SA"/>
    </w:rPr>
  </w:style>
  <w:style w:type="character" w:customStyle="1" w:styleId="Heading6Char">
    <w:name w:val="Heading 6 Char"/>
    <w:link w:val="Heading6"/>
    <w:rsid w:val="009A2765"/>
    <w:rPr>
      <w:b/>
      <w:bCs/>
      <w:sz w:val="26"/>
      <w:szCs w:val="26"/>
      <w:lang w:val="en-US" w:eastAsia="en-US" w:bidi="ar-SA"/>
    </w:rPr>
  </w:style>
  <w:style w:type="character" w:customStyle="1" w:styleId="Heading7Char">
    <w:name w:val="Heading 7 Char"/>
    <w:link w:val="Heading7"/>
    <w:rsid w:val="009A2765"/>
    <w:rPr>
      <w:b/>
      <w:sz w:val="28"/>
      <w:szCs w:val="24"/>
      <w:lang w:val="en-US" w:eastAsia="en-US" w:bidi="ar-SA"/>
    </w:rPr>
  </w:style>
  <w:style w:type="paragraph" w:styleId="BodyText">
    <w:name w:val="Body Text"/>
    <w:basedOn w:val="Normal"/>
    <w:link w:val="BodyTextChar"/>
    <w:rsid w:val="009A2765"/>
    <w:pPr>
      <w:jc w:val="center"/>
    </w:pPr>
    <w:rPr>
      <w:sz w:val="26"/>
      <w:szCs w:val="26"/>
    </w:rPr>
  </w:style>
  <w:style w:type="character" w:customStyle="1" w:styleId="BodyTextChar">
    <w:name w:val="Body Text Char"/>
    <w:link w:val="BodyText"/>
    <w:rsid w:val="009A2765"/>
    <w:rPr>
      <w:sz w:val="26"/>
      <w:szCs w:val="26"/>
      <w:lang w:val="en-US" w:eastAsia="en-US" w:bidi="ar-SA"/>
    </w:rPr>
  </w:style>
  <w:style w:type="paragraph" w:styleId="BodyText2">
    <w:name w:val="Body Text 2"/>
    <w:basedOn w:val="Normal"/>
    <w:link w:val="BodyText2Char"/>
    <w:rsid w:val="009A2765"/>
    <w:pPr>
      <w:jc w:val="both"/>
    </w:pPr>
    <w:rPr>
      <w:sz w:val="26"/>
      <w:szCs w:val="26"/>
    </w:rPr>
  </w:style>
  <w:style w:type="character" w:customStyle="1" w:styleId="BodyText2Char">
    <w:name w:val="Body Text 2 Char"/>
    <w:link w:val="BodyText2"/>
    <w:rsid w:val="009A2765"/>
    <w:rPr>
      <w:sz w:val="26"/>
      <w:szCs w:val="26"/>
      <w:lang w:val="en-US" w:eastAsia="en-US" w:bidi="ar-SA"/>
    </w:rPr>
  </w:style>
  <w:style w:type="paragraph" w:customStyle="1" w:styleId="n-dieund">
    <w:name w:val="n-dieund"/>
    <w:basedOn w:val="Normal"/>
    <w:rsid w:val="009A2765"/>
    <w:pPr>
      <w:spacing w:after="120"/>
      <w:ind w:firstLine="709"/>
      <w:jc w:val="both"/>
    </w:pPr>
    <w:rPr>
      <w:rFonts w:ascii=".VnTime" w:hAnsi=".VnTime"/>
      <w:b/>
      <w:sz w:val="26"/>
      <w:szCs w:val="20"/>
    </w:rPr>
  </w:style>
  <w:style w:type="paragraph" w:styleId="BodyTextIndent">
    <w:name w:val="Body Text Indent"/>
    <w:basedOn w:val="Normal"/>
    <w:link w:val="BodyTextIndentChar"/>
    <w:rsid w:val="009A2765"/>
    <w:pPr>
      <w:autoSpaceDE w:val="0"/>
      <w:autoSpaceDN w:val="0"/>
      <w:spacing w:after="120" w:line="480" w:lineRule="auto"/>
    </w:pPr>
    <w:rPr>
      <w:sz w:val="20"/>
      <w:szCs w:val="20"/>
    </w:rPr>
  </w:style>
  <w:style w:type="character" w:customStyle="1" w:styleId="BodyTextIndentChar">
    <w:name w:val="Body Text Indent Char"/>
    <w:link w:val="BodyTextIndent"/>
    <w:rsid w:val="009A2765"/>
    <w:rPr>
      <w:lang w:val="en-US" w:eastAsia="en-US" w:bidi="ar-SA"/>
    </w:rPr>
  </w:style>
  <w:style w:type="paragraph" w:styleId="BodyTextIndent2">
    <w:name w:val="Body Text Indent 2"/>
    <w:basedOn w:val="Normal"/>
    <w:link w:val="BodyTextIndent2Char"/>
    <w:rsid w:val="009A2765"/>
    <w:pPr>
      <w:overflowPunct w:val="0"/>
      <w:adjustRightInd w:val="0"/>
      <w:spacing w:after="120" w:line="240" w:lineRule="atLeast"/>
      <w:ind w:firstLine="567"/>
      <w:jc w:val="both"/>
    </w:pPr>
    <w:rPr>
      <w:sz w:val="26"/>
      <w:szCs w:val="26"/>
    </w:rPr>
  </w:style>
  <w:style w:type="character" w:customStyle="1" w:styleId="BodyTextIndent2Char">
    <w:name w:val="Body Text Indent 2 Char"/>
    <w:link w:val="BodyTextIndent2"/>
    <w:rsid w:val="009A2765"/>
    <w:rPr>
      <w:sz w:val="26"/>
      <w:szCs w:val="26"/>
      <w:lang w:val="en-US" w:eastAsia="en-US" w:bidi="ar-SA"/>
    </w:rPr>
  </w:style>
  <w:style w:type="paragraph" w:styleId="BodyTextIndent3">
    <w:name w:val="Body Text Indent 3"/>
    <w:basedOn w:val="Normal"/>
    <w:link w:val="BodyTextIndent3Char"/>
    <w:rsid w:val="009A2765"/>
    <w:pPr>
      <w:overflowPunct w:val="0"/>
      <w:adjustRightInd w:val="0"/>
      <w:spacing w:after="120"/>
      <w:ind w:right="-360" w:firstLine="567"/>
      <w:jc w:val="both"/>
    </w:pPr>
    <w:rPr>
      <w:sz w:val="26"/>
      <w:szCs w:val="26"/>
    </w:rPr>
  </w:style>
  <w:style w:type="character" w:customStyle="1" w:styleId="BodyTextIndent3Char">
    <w:name w:val="Body Text Indent 3 Char"/>
    <w:link w:val="BodyTextIndent3"/>
    <w:rsid w:val="009A2765"/>
    <w:rPr>
      <w:sz w:val="26"/>
      <w:szCs w:val="26"/>
      <w:lang w:val="en-US" w:eastAsia="en-US" w:bidi="ar-SA"/>
    </w:rPr>
  </w:style>
  <w:style w:type="character" w:styleId="PageNumber">
    <w:name w:val="page number"/>
    <w:basedOn w:val="DefaultParagraphFont"/>
    <w:rsid w:val="009A2765"/>
  </w:style>
  <w:style w:type="paragraph" w:styleId="Header">
    <w:name w:val="header"/>
    <w:basedOn w:val="Normal"/>
    <w:link w:val="HeaderChar"/>
    <w:rsid w:val="009A2765"/>
    <w:pPr>
      <w:tabs>
        <w:tab w:val="center" w:pos="4320"/>
        <w:tab w:val="right" w:pos="8640"/>
      </w:tabs>
    </w:pPr>
    <w:rPr>
      <w:sz w:val="28"/>
    </w:rPr>
  </w:style>
  <w:style w:type="character" w:customStyle="1" w:styleId="HeaderChar">
    <w:name w:val="Header Char"/>
    <w:link w:val="Header"/>
    <w:rsid w:val="009A2765"/>
    <w:rPr>
      <w:sz w:val="28"/>
      <w:szCs w:val="24"/>
      <w:lang w:val="en-US" w:eastAsia="en-US" w:bidi="ar-SA"/>
    </w:rPr>
  </w:style>
  <w:style w:type="paragraph" w:styleId="Footer">
    <w:name w:val="footer"/>
    <w:basedOn w:val="Normal"/>
    <w:link w:val="FooterChar"/>
    <w:rsid w:val="009A2765"/>
    <w:pPr>
      <w:tabs>
        <w:tab w:val="center" w:pos="4320"/>
        <w:tab w:val="right" w:pos="8640"/>
      </w:tabs>
    </w:pPr>
    <w:rPr>
      <w:sz w:val="26"/>
      <w:szCs w:val="26"/>
    </w:rPr>
  </w:style>
  <w:style w:type="character" w:customStyle="1" w:styleId="FooterChar">
    <w:name w:val="Footer Char"/>
    <w:link w:val="Footer"/>
    <w:rsid w:val="009A2765"/>
    <w:rPr>
      <w:sz w:val="26"/>
      <w:szCs w:val="26"/>
      <w:lang w:val="en-US" w:eastAsia="en-US" w:bidi="ar-SA"/>
    </w:rPr>
  </w:style>
  <w:style w:type="character" w:customStyle="1" w:styleId="FootnoteTextChar">
    <w:name w:val="Footnote Text Char"/>
    <w:link w:val="FootnoteText"/>
    <w:semiHidden/>
    <w:rsid w:val="009A2765"/>
    <w:rPr>
      <w:lang w:bidi="ar-SA"/>
    </w:rPr>
  </w:style>
  <w:style w:type="paragraph" w:styleId="FootnoteText">
    <w:name w:val="footnote text"/>
    <w:basedOn w:val="Normal"/>
    <w:link w:val="FootnoteTextChar"/>
    <w:semiHidden/>
    <w:rsid w:val="009A2765"/>
    <w:rPr>
      <w:sz w:val="20"/>
      <w:szCs w:val="20"/>
      <w:lang w:val="x-none" w:eastAsia="x-none"/>
    </w:rPr>
  </w:style>
  <w:style w:type="character" w:customStyle="1" w:styleId="BalloonTextChar">
    <w:name w:val="Balloon Text Char"/>
    <w:link w:val="BalloonText"/>
    <w:semiHidden/>
    <w:rsid w:val="009A2765"/>
    <w:rPr>
      <w:rFonts w:ascii="Tahoma" w:hAnsi="Tahoma"/>
      <w:sz w:val="16"/>
      <w:szCs w:val="16"/>
      <w:lang w:bidi="ar-SA"/>
    </w:rPr>
  </w:style>
  <w:style w:type="paragraph" w:styleId="BalloonText">
    <w:name w:val="Balloon Text"/>
    <w:basedOn w:val="Normal"/>
    <w:link w:val="BalloonTextChar"/>
    <w:semiHidden/>
    <w:rsid w:val="009A2765"/>
    <w:rPr>
      <w:rFonts w:ascii="Tahoma" w:hAnsi="Tahoma"/>
      <w:sz w:val="16"/>
      <w:szCs w:val="16"/>
      <w:lang w:val="x-none" w:eastAsia="x-none"/>
    </w:rPr>
  </w:style>
  <w:style w:type="character" w:customStyle="1" w:styleId="normal-h1">
    <w:name w:val="normal-h1"/>
    <w:rsid w:val="009A2765"/>
    <w:rPr>
      <w:rFonts w:ascii=".VnTime" w:hAnsi=".VnTime" w:hint="default"/>
      <w:color w:val="0000FF"/>
      <w:sz w:val="24"/>
      <w:szCs w:val="24"/>
    </w:rPr>
  </w:style>
  <w:style w:type="paragraph" w:styleId="NormalWeb">
    <w:name w:val="Normal (Web)"/>
    <w:basedOn w:val="Normal"/>
    <w:rsid w:val="009A2765"/>
    <w:pPr>
      <w:spacing w:before="100" w:beforeAutospacing="1" w:after="100" w:afterAutospacing="1"/>
    </w:pPr>
    <w:rPr>
      <w:rFonts w:ascii="Verdana" w:hAnsi="Verdana" w:cs="Verdana"/>
    </w:rPr>
  </w:style>
  <w:style w:type="paragraph" w:customStyle="1" w:styleId="CharCharCharChar">
    <w:name w:val="Char Char Char Char"/>
    <w:basedOn w:val="Normal"/>
    <w:rsid w:val="009A2765"/>
    <w:pPr>
      <w:spacing w:before="60" w:after="160" w:line="240" w:lineRule="exact"/>
    </w:pPr>
    <w:rPr>
      <w:rFonts w:ascii="Verdana" w:hAnsi="Verdana" w:cs="Verdana"/>
      <w:color w:val="000000"/>
      <w:sz w:val="20"/>
      <w:szCs w:val="20"/>
    </w:rPr>
  </w:style>
  <w:style w:type="paragraph" w:customStyle="1" w:styleId="CharCharChar">
    <w:name w:val="Char Char Char"/>
    <w:basedOn w:val="Normal"/>
    <w:rsid w:val="009A2765"/>
    <w:pPr>
      <w:spacing w:before="60" w:after="160" w:line="240" w:lineRule="exact"/>
    </w:pPr>
    <w:rPr>
      <w:rFonts w:ascii="Verdana" w:hAnsi="Verdana" w:cs="Verdana"/>
      <w:color w:val="000000"/>
      <w:sz w:val="20"/>
      <w:szCs w:val="20"/>
    </w:rPr>
  </w:style>
  <w:style w:type="paragraph" w:customStyle="1" w:styleId="Char">
    <w:name w:val="Char"/>
    <w:basedOn w:val="Normal"/>
    <w:rsid w:val="009A2765"/>
    <w:pPr>
      <w:spacing w:before="60" w:after="160" w:line="240" w:lineRule="exact"/>
    </w:pPr>
    <w:rPr>
      <w:rFonts w:ascii="Verdana" w:hAnsi="Verdana" w:cs="Verdana"/>
      <w:color w:val="000000"/>
      <w:sz w:val="20"/>
      <w:szCs w:val="20"/>
    </w:rPr>
  </w:style>
  <w:style w:type="character" w:styleId="FootnoteReference">
    <w:name w:val="footnote reference"/>
    <w:semiHidden/>
    <w:rsid w:val="00A14624"/>
    <w:rPr>
      <w:vertAlign w:val="superscript"/>
    </w:rPr>
  </w:style>
  <w:style w:type="paragraph" w:customStyle="1" w:styleId="DefaultParagraphFontParaCharCharCharCharChar">
    <w:name w:val="Default Paragraph Font Para Char Char Char Char Char"/>
    <w:autoRedefine/>
    <w:rsid w:val="003474FC"/>
    <w:pPr>
      <w:tabs>
        <w:tab w:val="left" w:pos="1152"/>
      </w:tabs>
      <w:spacing w:before="120" w:after="120" w:line="312" w:lineRule="auto"/>
    </w:pPr>
    <w:rPr>
      <w:rFonts w:ascii="Arial" w:eastAsia="Courier New" w:hAnsi="Arial" w:cs="Arial"/>
      <w:sz w:val="26"/>
      <w:szCs w:val="26"/>
    </w:rPr>
  </w:style>
  <w:style w:type="paragraph" w:customStyle="1" w:styleId="1CharCharCharChar">
    <w:name w:val="1 Char Char Char Char"/>
    <w:basedOn w:val="BodyText2"/>
    <w:autoRedefine/>
    <w:rsid w:val="00EA3FC5"/>
    <w:pPr>
      <w:widowControl w:val="0"/>
      <w:shd w:val="clear" w:color="auto" w:fill="000080"/>
    </w:pPr>
    <w:rPr>
      <w:rFonts w:ascii="Tahoma" w:eastAsia="SimSun" w:hAnsi="Tahoma"/>
      <w:kern w:val="2"/>
      <w:sz w:val="24"/>
      <w:szCs w:val="24"/>
      <w:lang w:eastAsia="zh-CN"/>
    </w:rPr>
  </w:style>
  <w:style w:type="paragraph" w:styleId="DocumentMap">
    <w:name w:val="Document Map"/>
    <w:basedOn w:val="Normal"/>
    <w:link w:val="DocumentMapChar"/>
    <w:rsid w:val="00EA3FC5"/>
    <w:rPr>
      <w:rFonts w:ascii="Tahoma" w:hAnsi="Tahoma"/>
      <w:sz w:val="16"/>
      <w:szCs w:val="16"/>
      <w:lang w:val="x-none" w:eastAsia="x-none"/>
    </w:rPr>
  </w:style>
  <w:style w:type="character" w:customStyle="1" w:styleId="DocumentMapChar">
    <w:name w:val="Document Map Char"/>
    <w:link w:val="DocumentMap"/>
    <w:rsid w:val="00EA3FC5"/>
    <w:rPr>
      <w:rFonts w:ascii="Tahoma" w:hAnsi="Tahoma" w:cs="Tahoma"/>
      <w:sz w:val="16"/>
      <w:szCs w:val="16"/>
    </w:rPr>
  </w:style>
  <w:style w:type="paragraph" w:styleId="EndnoteText">
    <w:name w:val="endnote text"/>
    <w:basedOn w:val="Normal"/>
    <w:link w:val="EndnoteTextChar"/>
    <w:rsid w:val="001B3615"/>
    <w:rPr>
      <w:sz w:val="20"/>
      <w:szCs w:val="20"/>
    </w:rPr>
  </w:style>
  <w:style w:type="character" w:customStyle="1" w:styleId="EndnoteTextChar">
    <w:name w:val="Endnote Text Char"/>
    <w:basedOn w:val="DefaultParagraphFont"/>
    <w:link w:val="EndnoteText"/>
    <w:rsid w:val="001B3615"/>
  </w:style>
  <w:style w:type="character" w:styleId="EndnoteReference">
    <w:name w:val="endnote reference"/>
    <w:rsid w:val="001B3615"/>
    <w:rPr>
      <w:vertAlign w:val="superscript"/>
    </w:rPr>
  </w:style>
  <w:style w:type="character" w:styleId="CommentReference">
    <w:name w:val="annotation reference"/>
    <w:semiHidden/>
    <w:rsid w:val="00FA31FA"/>
    <w:rPr>
      <w:sz w:val="16"/>
      <w:szCs w:val="16"/>
    </w:rPr>
  </w:style>
  <w:style w:type="paragraph" w:styleId="CommentText">
    <w:name w:val="annotation text"/>
    <w:basedOn w:val="Normal"/>
    <w:semiHidden/>
    <w:rsid w:val="00FA31FA"/>
    <w:rPr>
      <w:sz w:val="20"/>
      <w:szCs w:val="20"/>
    </w:rPr>
  </w:style>
  <w:style w:type="paragraph" w:styleId="CommentSubject">
    <w:name w:val="annotation subject"/>
    <w:basedOn w:val="CommentText"/>
    <w:next w:val="CommentText"/>
    <w:semiHidden/>
    <w:rsid w:val="00FA31FA"/>
    <w:rPr>
      <w:b/>
      <w:bCs/>
    </w:rPr>
  </w:style>
  <w:style w:type="paragraph" w:customStyle="1" w:styleId="CharCharCharCharCharCharChar">
    <w:name w:val="Char Char Char Char Char Char Char"/>
    <w:autoRedefine/>
    <w:rsid w:val="000B347D"/>
    <w:pPr>
      <w:tabs>
        <w:tab w:val="left" w:pos="1152"/>
      </w:tabs>
      <w:spacing w:before="120" w:after="120" w:line="312" w:lineRule="auto"/>
    </w:pPr>
    <w:rPr>
      <w:rFonts w:ascii="Arial" w:eastAsia="Courier New"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B8"/>
    <w:rPr>
      <w:sz w:val="24"/>
      <w:szCs w:val="24"/>
    </w:rPr>
  </w:style>
  <w:style w:type="paragraph" w:styleId="Heading1">
    <w:name w:val="heading 1"/>
    <w:basedOn w:val="Normal"/>
    <w:next w:val="Normal"/>
    <w:link w:val="Heading1Char"/>
    <w:qFormat/>
    <w:rsid w:val="009A2765"/>
    <w:pPr>
      <w:keepNext/>
      <w:overflowPunct w:val="0"/>
      <w:adjustRightInd w:val="0"/>
      <w:spacing w:after="120" w:line="240" w:lineRule="atLeast"/>
      <w:ind w:firstLine="567"/>
      <w:jc w:val="both"/>
      <w:outlineLvl w:val="0"/>
    </w:pPr>
    <w:rPr>
      <w:b/>
      <w:bCs/>
      <w:sz w:val="26"/>
      <w:szCs w:val="26"/>
    </w:rPr>
  </w:style>
  <w:style w:type="paragraph" w:styleId="Heading2">
    <w:name w:val="heading 2"/>
    <w:basedOn w:val="Normal"/>
    <w:next w:val="Normal"/>
    <w:link w:val="Heading2Char"/>
    <w:qFormat/>
    <w:rsid w:val="009A2765"/>
    <w:pPr>
      <w:keepNext/>
      <w:jc w:val="center"/>
      <w:outlineLvl w:val="1"/>
    </w:pPr>
    <w:rPr>
      <w:b/>
    </w:rPr>
  </w:style>
  <w:style w:type="paragraph" w:styleId="Heading3">
    <w:name w:val="heading 3"/>
    <w:basedOn w:val="Normal"/>
    <w:next w:val="Normal"/>
    <w:link w:val="Heading3Char"/>
    <w:qFormat/>
    <w:rsid w:val="009A2765"/>
    <w:pPr>
      <w:keepNext/>
      <w:overflowPunct w:val="0"/>
      <w:autoSpaceDE w:val="0"/>
      <w:autoSpaceDN w:val="0"/>
      <w:adjustRightInd w:val="0"/>
      <w:spacing w:before="120" w:after="120" w:line="288" w:lineRule="auto"/>
      <w:textAlignment w:val="baseline"/>
      <w:outlineLvl w:val="2"/>
    </w:pPr>
    <w:rPr>
      <w:rFonts w:ascii=".VnTime" w:hAnsi=".VnTime"/>
      <w:b/>
      <w:sz w:val="28"/>
      <w:szCs w:val="20"/>
      <w:u w:val="single"/>
    </w:rPr>
  </w:style>
  <w:style w:type="paragraph" w:styleId="Heading4">
    <w:name w:val="heading 4"/>
    <w:basedOn w:val="Normal"/>
    <w:next w:val="Normal"/>
    <w:link w:val="Heading4Char"/>
    <w:qFormat/>
    <w:rsid w:val="009A2765"/>
    <w:pPr>
      <w:keepNext/>
      <w:jc w:val="center"/>
      <w:outlineLvl w:val="3"/>
    </w:pPr>
    <w:rPr>
      <w:b/>
      <w:sz w:val="22"/>
      <w:szCs w:val="26"/>
    </w:rPr>
  </w:style>
  <w:style w:type="paragraph" w:styleId="Heading5">
    <w:name w:val="heading 5"/>
    <w:basedOn w:val="Normal"/>
    <w:next w:val="Normal"/>
    <w:link w:val="Heading5Char"/>
    <w:qFormat/>
    <w:rsid w:val="009A2765"/>
    <w:pPr>
      <w:keepNext/>
      <w:ind w:left="-108"/>
      <w:jc w:val="center"/>
      <w:outlineLvl w:val="4"/>
    </w:pPr>
    <w:rPr>
      <w:b/>
      <w:szCs w:val="26"/>
    </w:rPr>
  </w:style>
  <w:style w:type="paragraph" w:styleId="Heading6">
    <w:name w:val="heading 6"/>
    <w:basedOn w:val="Normal"/>
    <w:next w:val="Normal"/>
    <w:link w:val="Heading6Char"/>
    <w:qFormat/>
    <w:rsid w:val="009A2765"/>
    <w:pPr>
      <w:keepNext/>
      <w:jc w:val="center"/>
      <w:outlineLvl w:val="5"/>
    </w:pPr>
    <w:rPr>
      <w:b/>
      <w:bCs/>
      <w:sz w:val="26"/>
      <w:szCs w:val="26"/>
    </w:rPr>
  </w:style>
  <w:style w:type="paragraph" w:styleId="Heading7">
    <w:name w:val="heading 7"/>
    <w:basedOn w:val="Normal"/>
    <w:next w:val="Normal"/>
    <w:link w:val="Heading7Char"/>
    <w:qFormat/>
    <w:rsid w:val="009A2765"/>
    <w:pPr>
      <w:keepNext/>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2765"/>
    <w:rPr>
      <w:b/>
      <w:bCs/>
      <w:sz w:val="26"/>
      <w:szCs w:val="26"/>
      <w:lang w:val="en-US" w:eastAsia="en-US" w:bidi="ar-SA"/>
    </w:rPr>
  </w:style>
  <w:style w:type="character" w:customStyle="1" w:styleId="Heading2Char">
    <w:name w:val="Heading 2 Char"/>
    <w:link w:val="Heading2"/>
    <w:rsid w:val="009A2765"/>
    <w:rPr>
      <w:b/>
      <w:sz w:val="24"/>
      <w:szCs w:val="24"/>
      <w:lang w:val="en-US" w:eastAsia="en-US" w:bidi="ar-SA"/>
    </w:rPr>
  </w:style>
  <w:style w:type="character" w:customStyle="1" w:styleId="Heading3Char">
    <w:name w:val="Heading 3 Char"/>
    <w:link w:val="Heading3"/>
    <w:rsid w:val="009A2765"/>
    <w:rPr>
      <w:rFonts w:ascii=".VnTime" w:hAnsi=".VnTime"/>
      <w:b/>
      <w:sz w:val="28"/>
      <w:u w:val="single"/>
      <w:lang w:val="en-US" w:eastAsia="en-US" w:bidi="ar-SA"/>
    </w:rPr>
  </w:style>
  <w:style w:type="character" w:customStyle="1" w:styleId="Heading4Char">
    <w:name w:val="Heading 4 Char"/>
    <w:link w:val="Heading4"/>
    <w:rsid w:val="009A2765"/>
    <w:rPr>
      <w:b/>
      <w:sz w:val="22"/>
      <w:szCs w:val="26"/>
      <w:lang w:val="en-US" w:eastAsia="en-US" w:bidi="ar-SA"/>
    </w:rPr>
  </w:style>
  <w:style w:type="character" w:customStyle="1" w:styleId="Heading5Char">
    <w:name w:val="Heading 5 Char"/>
    <w:link w:val="Heading5"/>
    <w:rsid w:val="009A2765"/>
    <w:rPr>
      <w:b/>
      <w:sz w:val="24"/>
      <w:szCs w:val="26"/>
      <w:lang w:val="en-US" w:eastAsia="en-US" w:bidi="ar-SA"/>
    </w:rPr>
  </w:style>
  <w:style w:type="character" w:customStyle="1" w:styleId="Heading6Char">
    <w:name w:val="Heading 6 Char"/>
    <w:link w:val="Heading6"/>
    <w:rsid w:val="009A2765"/>
    <w:rPr>
      <w:b/>
      <w:bCs/>
      <w:sz w:val="26"/>
      <w:szCs w:val="26"/>
      <w:lang w:val="en-US" w:eastAsia="en-US" w:bidi="ar-SA"/>
    </w:rPr>
  </w:style>
  <w:style w:type="character" w:customStyle="1" w:styleId="Heading7Char">
    <w:name w:val="Heading 7 Char"/>
    <w:link w:val="Heading7"/>
    <w:rsid w:val="009A2765"/>
    <w:rPr>
      <w:b/>
      <w:sz w:val="28"/>
      <w:szCs w:val="24"/>
      <w:lang w:val="en-US" w:eastAsia="en-US" w:bidi="ar-SA"/>
    </w:rPr>
  </w:style>
  <w:style w:type="paragraph" w:styleId="BodyText">
    <w:name w:val="Body Text"/>
    <w:basedOn w:val="Normal"/>
    <w:link w:val="BodyTextChar"/>
    <w:rsid w:val="009A2765"/>
    <w:pPr>
      <w:jc w:val="center"/>
    </w:pPr>
    <w:rPr>
      <w:sz w:val="26"/>
      <w:szCs w:val="26"/>
    </w:rPr>
  </w:style>
  <w:style w:type="character" w:customStyle="1" w:styleId="BodyTextChar">
    <w:name w:val="Body Text Char"/>
    <w:link w:val="BodyText"/>
    <w:rsid w:val="009A2765"/>
    <w:rPr>
      <w:sz w:val="26"/>
      <w:szCs w:val="26"/>
      <w:lang w:val="en-US" w:eastAsia="en-US" w:bidi="ar-SA"/>
    </w:rPr>
  </w:style>
  <w:style w:type="paragraph" w:styleId="BodyText2">
    <w:name w:val="Body Text 2"/>
    <w:basedOn w:val="Normal"/>
    <w:link w:val="BodyText2Char"/>
    <w:rsid w:val="009A2765"/>
    <w:pPr>
      <w:jc w:val="both"/>
    </w:pPr>
    <w:rPr>
      <w:sz w:val="26"/>
      <w:szCs w:val="26"/>
    </w:rPr>
  </w:style>
  <w:style w:type="character" w:customStyle="1" w:styleId="BodyText2Char">
    <w:name w:val="Body Text 2 Char"/>
    <w:link w:val="BodyText2"/>
    <w:rsid w:val="009A2765"/>
    <w:rPr>
      <w:sz w:val="26"/>
      <w:szCs w:val="26"/>
      <w:lang w:val="en-US" w:eastAsia="en-US" w:bidi="ar-SA"/>
    </w:rPr>
  </w:style>
  <w:style w:type="paragraph" w:customStyle="1" w:styleId="n-dieund">
    <w:name w:val="n-dieund"/>
    <w:basedOn w:val="Normal"/>
    <w:rsid w:val="009A2765"/>
    <w:pPr>
      <w:spacing w:after="120"/>
      <w:ind w:firstLine="709"/>
      <w:jc w:val="both"/>
    </w:pPr>
    <w:rPr>
      <w:rFonts w:ascii=".VnTime" w:hAnsi=".VnTime"/>
      <w:b/>
      <w:sz w:val="26"/>
      <w:szCs w:val="20"/>
    </w:rPr>
  </w:style>
  <w:style w:type="paragraph" w:styleId="BodyTextIndent">
    <w:name w:val="Body Text Indent"/>
    <w:basedOn w:val="Normal"/>
    <w:link w:val="BodyTextIndentChar"/>
    <w:rsid w:val="009A2765"/>
    <w:pPr>
      <w:autoSpaceDE w:val="0"/>
      <w:autoSpaceDN w:val="0"/>
      <w:spacing w:after="120" w:line="480" w:lineRule="auto"/>
    </w:pPr>
    <w:rPr>
      <w:sz w:val="20"/>
      <w:szCs w:val="20"/>
    </w:rPr>
  </w:style>
  <w:style w:type="character" w:customStyle="1" w:styleId="BodyTextIndentChar">
    <w:name w:val="Body Text Indent Char"/>
    <w:link w:val="BodyTextIndent"/>
    <w:rsid w:val="009A2765"/>
    <w:rPr>
      <w:lang w:val="en-US" w:eastAsia="en-US" w:bidi="ar-SA"/>
    </w:rPr>
  </w:style>
  <w:style w:type="paragraph" w:styleId="BodyTextIndent2">
    <w:name w:val="Body Text Indent 2"/>
    <w:basedOn w:val="Normal"/>
    <w:link w:val="BodyTextIndent2Char"/>
    <w:rsid w:val="009A2765"/>
    <w:pPr>
      <w:overflowPunct w:val="0"/>
      <w:adjustRightInd w:val="0"/>
      <w:spacing w:after="120" w:line="240" w:lineRule="atLeast"/>
      <w:ind w:firstLine="567"/>
      <w:jc w:val="both"/>
    </w:pPr>
    <w:rPr>
      <w:sz w:val="26"/>
      <w:szCs w:val="26"/>
    </w:rPr>
  </w:style>
  <w:style w:type="character" w:customStyle="1" w:styleId="BodyTextIndent2Char">
    <w:name w:val="Body Text Indent 2 Char"/>
    <w:link w:val="BodyTextIndent2"/>
    <w:rsid w:val="009A2765"/>
    <w:rPr>
      <w:sz w:val="26"/>
      <w:szCs w:val="26"/>
      <w:lang w:val="en-US" w:eastAsia="en-US" w:bidi="ar-SA"/>
    </w:rPr>
  </w:style>
  <w:style w:type="paragraph" w:styleId="BodyTextIndent3">
    <w:name w:val="Body Text Indent 3"/>
    <w:basedOn w:val="Normal"/>
    <w:link w:val="BodyTextIndent3Char"/>
    <w:rsid w:val="009A2765"/>
    <w:pPr>
      <w:overflowPunct w:val="0"/>
      <w:adjustRightInd w:val="0"/>
      <w:spacing w:after="120"/>
      <w:ind w:right="-360" w:firstLine="567"/>
      <w:jc w:val="both"/>
    </w:pPr>
    <w:rPr>
      <w:sz w:val="26"/>
      <w:szCs w:val="26"/>
    </w:rPr>
  </w:style>
  <w:style w:type="character" w:customStyle="1" w:styleId="BodyTextIndent3Char">
    <w:name w:val="Body Text Indent 3 Char"/>
    <w:link w:val="BodyTextIndent3"/>
    <w:rsid w:val="009A2765"/>
    <w:rPr>
      <w:sz w:val="26"/>
      <w:szCs w:val="26"/>
      <w:lang w:val="en-US" w:eastAsia="en-US" w:bidi="ar-SA"/>
    </w:rPr>
  </w:style>
  <w:style w:type="character" w:styleId="PageNumber">
    <w:name w:val="page number"/>
    <w:basedOn w:val="DefaultParagraphFont"/>
    <w:rsid w:val="009A2765"/>
  </w:style>
  <w:style w:type="paragraph" w:styleId="Header">
    <w:name w:val="header"/>
    <w:basedOn w:val="Normal"/>
    <w:link w:val="HeaderChar"/>
    <w:rsid w:val="009A2765"/>
    <w:pPr>
      <w:tabs>
        <w:tab w:val="center" w:pos="4320"/>
        <w:tab w:val="right" w:pos="8640"/>
      </w:tabs>
    </w:pPr>
    <w:rPr>
      <w:sz w:val="28"/>
    </w:rPr>
  </w:style>
  <w:style w:type="character" w:customStyle="1" w:styleId="HeaderChar">
    <w:name w:val="Header Char"/>
    <w:link w:val="Header"/>
    <w:rsid w:val="009A2765"/>
    <w:rPr>
      <w:sz w:val="28"/>
      <w:szCs w:val="24"/>
      <w:lang w:val="en-US" w:eastAsia="en-US" w:bidi="ar-SA"/>
    </w:rPr>
  </w:style>
  <w:style w:type="paragraph" w:styleId="Footer">
    <w:name w:val="footer"/>
    <w:basedOn w:val="Normal"/>
    <w:link w:val="FooterChar"/>
    <w:rsid w:val="009A2765"/>
    <w:pPr>
      <w:tabs>
        <w:tab w:val="center" w:pos="4320"/>
        <w:tab w:val="right" w:pos="8640"/>
      </w:tabs>
    </w:pPr>
    <w:rPr>
      <w:sz w:val="26"/>
      <w:szCs w:val="26"/>
    </w:rPr>
  </w:style>
  <w:style w:type="character" w:customStyle="1" w:styleId="FooterChar">
    <w:name w:val="Footer Char"/>
    <w:link w:val="Footer"/>
    <w:rsid w:val="009A2765"/>
    <w:rPr>
      <w:sz w:val="26"/>
      <w:szCs w:val="26"/>
      <w:lang w:val="en-US" w:eastAsia="en-US" w:bidi="ar-SA"/>
    </w:rPr>
  </w:style>
  <w:style w:type="character" w:customStyle="1" w:styleId="FootnoteTextChar">
    <w:name w:val="Footnote Text Char"/>
    <w:link w:val="FootnoteText"/>
    <w:semiHidden/>
    <w:rsid w:val="009A2765"/>
    <w:rPr>
      <w:lang w:bidi="ar-SA"/>
    </w:rPr>
  </w:style>
  <w:style w:type="paragraph" w:styleId="FootnoteText">
    <w:name w:val="footnote text"/>
    <w:basedOn w:val="Normal"/>
    <w:link w:val="FootnoteTextChar"/>
    <w:semiHidden/>
    <w:rsid w:val="009A2765"/>
    <w:rPr>
      <w:sz w:val="20"/>
      <w:szCs w:val="20"/>
      <w:lang w:val="x-none" w:eastAsia="x-none"/>
    </w:rPr>
  </w:style>
  <w:style w:type="character" w:customStyle="1" w:styleId="BalloonTextChar">
    <w:name w:val="Balloon Text Char"/>
    <w:link w:val="BalloonText"/>
    <w:semiHidden/>
    <w:rsid w:val="009A2765"/>
    <w:rPr>
      <w:rFonts w:ascii="Tahoma" w:hAnsi="Tahoma"/>
      <w:sz w:val="16"/>
      <w:szCs w:val="16"/>
      <w:lang w:bidi="ar-SA"/>
    </w:rPr>
  </w:style>
  <w:style w:type="paragraph" w:styleId="BalloonText">
    <w:name w:val="Balloon Text"/>
    <w:basedOn w:val="Normal"/>
    <w:link w:val="BalloonTextChar"/>
    <w:semiHidden/>
    <w:rsid w:val="009A2765"/>
    <w:rPr>
      <w:rFonts w:ascii="Tahoma" w:hAnsi="Tahoma"/>
      <w:sz w:val="16"/>
      <w:szCs w:val="16"/>
      <w:lang w:val="x-none" w:eastAsia="x-none"/>
    </w:rPr>
  </w:style>
  <w:style w:type="character" w:customStyle="1" w:styleId="normal-h1">
    <w:name w:val="normal-h1"/>
    <w:rsid w:val="009A2765"/>
    <w:rPr>
      <w:rFonts w:ascii=".VnTime" w:hAnsi=".VnTime" w:hint="default"/>
      <w:color w:val="0000FF"/>
      <w:sz w:val="24"/>
      <w:szCs w:val="24"/>
    </w:rPr>
  </w:style>
  <w:style w:type="paragraph" w:styleId="NormalWeb">
    <w:name w:val="Normal (Web)"/>
    <w:basedOn w:val="Normal"/>
    <w:rsid w:val="009A2765"/>
    <w:pPr>
      <w:spacing w:before="100" w:beforeAutospacing="1" w:after="100" w:afterAutospacing="1"/>
    </w:pPr>
    <w:rPr>
      <w:rFonts w:ascii="Verdana" w:hAnsi="Verdana" w:cs="Verdana"/>
    </w:rPr>
  </w:style>
  <w:style w:type="paragraph" w:customStyle="1" w:styleId="CharCharCharChar">
    <w:name w:val="Char Char Char Char"/>
    <w:basedOn w:val="Normal"/>
    <w:rsid w:val="009A2765"/>
    <w:pPr>
      <w:spacing w:before="60" w:after="160" w:line="240" w:lineRule="exact"/>
    </w:pPr>
    <w:rPr>
      <w:rFonts w:ascii="Verdana" w:hAnsi="Verdana" w:cs="Verdana"/>
      <w:color w:val="000000"/>
      <w:sz w:val="20"/>
      <w:szCs w:val="20"/>
    </w:rPr>
  </w:style>
  <w:style w:type="paragraph" w:customStyle="1" w:styleId="CharCharChar">
    <w:name w:val="Char Char Char"/>
    <w:basedOn w:val="Normal"/>
    <w:rsid w:val="009A2765"/>
    <w:pPr>
      <w:spacing w:before="60" w:after="160" w:line="240" w:lineRule="exact"/>
    </w:pPr>
    <w:rPr>
      <w:rFonts w:ascii="Verdana" w:hAnsi="Verdana" w:cs="Verdana"/>
      <w:color w:val="000000"/>
      <w:sz w:val="20"/>
      <w:szCs w:val="20"/>
    </w:rPr>
  </w:style>
  <w:style w:type="paragraph" w:customStyle="1" w:styleId="Char">
    <w:name w:val="Char"/>
    <w:basedOn w:val="Normal"/>
    <w:rsid w:val="009A2765"/>
    <w:pPr>
      <w:spacing w:before="60" w:after="160" w:line="240" w:lineRule="exact"/>
    </w:pPr>
    <w:rPr>
      <w:rFonts w:ascii="Verdana" w:hAnsi="Verdana" w:cs="Verdana"/>
      <w:color w:val="000000"/>
      <w:sz w:val="20"/>
      <w:szCs w:val="20"/>
    </w:rPr>
  </w:style>
  <w:style w:type="character" w:styleId="FootnoteReference">
    <w:name w:val="footnote reference"/>
    <w:semiHidden/>
    <w:rsid w:val="00A14624"/>
    <w:rPr>
      <w:vertAlign w:val="superscript"/>
    </w:rPr>
  </w:style>
  <w:style w:type="paragraph" w:customStyle="1" w:styleId="DefaultParagraphFontParaCharCharCharCharChar">
    <w:name w:val="Default Paragraph Font Para Char Char Char Char Char"/>
    <w:autoRedefine/>
    <w:rsid w:val="003474FC"/>
    <w:pPr>
      <w:tabs>
        <w:tab w:val="left" w:pos="1152"/>
      </w:tabs>
      <w:spacing w:before="120" w:after="120" w:line="312" w:lineRule="auto"/>
    </w:pPr>
    <w:rPr>
      <w:rFonts w:ascii="Arial" w:eastAsia="Courier New" w:hAnsi="Arial" w:cs="Arial"/>
      <w:sz w:val="26"/>
      <w:szCs w:val="26"/>
    </w:rPr>
  </w:style>
  <w:style w:type="paragraph" w:customStyle="1" w:styleId="1CharCharCharChar">
    <w:name w:val="1 Char Char Char Char"/>
    <w:basedOn w:val="BodyText2"/>
    <w:autoRedefine/>
    <w:rsid w:val="00EA3FC5"/>
    <w:pPr>
      <w:widowControl w:val="0"/>
      <w:shd w:val="clear" w:color="auto" w:fill="000080"/>
    </w:pPr>
    <w:rPr>
      <w:rFonts w:ascii="Tahoma" w:eastAsia="SimSun" w:hAnsi="Tahoma"/>
      <w:kern w:val="2"/>
      <w:sz w:val="24"/>
      <w:szCs w:val="24"/>
      <w:lang w:eastAsia="zh-CN"/>
    </w:rPr>
  </w:style>
  <w:style w:type="paragraph" w:styleId="DocumentMap">
    <w:name w:val="Document Map"/>
    <w:basedOn w:val="Normal"/>
    <w:link w:val="DocumentMapChar"/>
    <w:rsid w:val="00EA3FC5"/>
    <w:rPr>
      <w:rFonts w:ascii="Tahoma" w:hAnsi="Tahoma"/>
      <w:sz w:val="16"/>
      <w:szCs w:val="16"/>
      <w:lang w:val="x-none" w:eastAsia="x-none"/>
    </w:rPr>
  </w:style>
  <w:style w:type="character" w:customStyle="1" w:styleId="DocumentMapChar">
    <w:name w:val="Document Map Char"/>
    <w:link w:val="DocumentMap"/>
    <w:rsid w:val="00EA3FC5"/>
    <w:rPr>
      <w:rFonts w:ascii="Tahoma" w:hAnsi="Tahoma" w:cs="Tahoma"/>
      <w:sz w:val="16"/>
      <w:szCs w:val="16"/>
    </w:rPr>
  </w:style>
  <w:style w:type="paragraph" w:styleId="EndnoteText">
    <w:name w:val="endnote text"/>
    <w:basedOn w:val="Normal"/>
    <w:link w:val="EndnoteTextChar"/>
    <w:rsid w:val="001B3615"/>
    <w:rPr>
      <w:sz w:val="20"/>
      <w:szCs w:val="20"/>
    </w:rPr>
  </w:style>
  <w:style w:type="character" w:customStyle="1" w:styleId="EndnoteTextChar">
    <w:name w:val="Endnote Text Char"/>
    <w:basedOn w:val="DefaultParagraphFont"/>
    <w:link w:val="EndnoteText"/>
    <w:rsid w:val="001B3615"/>
  </w:style>
  <w:style w:type="character" w:styleId="EndnoteReference">
    <w:name w:val="endnote reference"/>
    <w:rsid w:val="001B3615"/>
    <w:rPr>
      <w:vertAlign w:val="superscript"/>
    </w:rPr>
  </w:style>
  <w:style w:type="character" w:styleId="CommentReference">
    <w:name w:val="annotation reference"/>
    <w:semiHidden/>
    <w:rsid w:val="00FA31FA"/>
    <w:rPr>
      <w:sz w:val="16"/>
      <w:szCs w:val="16"/>
    </w:rPr>
  </w:style>
  <w:style w:type="paragraph" w:styleId="CommentText">
    <w:name w:val="annotation text"/>
    <w:basedOn w:val="Normal"/>
    <w:semiHidden/>
    <w:rsid w:val="00FA31FA"/>
    <w:rPr>
      <w:sz w:val="20"/>
      <w:szCs w:val="20"/>
    </w:rPr>
  </w:style>
  <w:style w:type="paragraph" w:styleId="CommentSubject">
    <w:name w:val="annotation subject"/>
    <w:basedOn w:val="CommentText"/>
    <w:next w:val="CommentText"/>
    <w:semiHidden/>
    <w:rsid w:val="00FA31FA"/>
    <w:rPr>
      <w:b/>
      <w:bCs/>
    </w:rPr>
  </w:style>
  <w:style w:type="paragraph" w:customStyle="1" w:styleId="CharCharCharCharCharCharChar">
    <w:name w:val="Char Char Char Char Char Char Char"/>
    <w:autoRedefine/>
    <w:rsid w:val="000B347D"/>
    <w:pPr>
      <w:tabs>
        <w:tab w:val="left" w:pos="1152"/>
      </w:tabs>
      <w:spacing w:before="120" w:after="120" w:line="312" w:lineRule="auto"/>
    </w:pPr>
    <w:rPr>
      <w:rFonts w:ascii="Arial" w:eastAsia="Courier New"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10102</Words>
  <Characters>57585</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BỘ TƯ PHÁP - BỘ TÀI NGUYÊN</vt:lpstr>
    </vt:vector>
  </TitlesOfParts>
  <Company>Microsoft, Inc</Company>
  <LinksUpToDate>false</LinksUpToDate>
  <CharactersWithSpaces>67552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 - BỘ TÀI NGUYÊN</dc:title>
  <dc:creator>trannamdt1</dc:creator>
  <cp:lastModifiedBy>Nam</cp:lastModifiedBy>
  <cp:revision>2</cp:revision>
  <cp:lastPrinted>2016-06-29T02:16:00Z</cp:lastPrinted>
  <dcterms:created xsi:type="dcterms:W3CDTF">2016-10-17T03:03:00Z</dcterms:created>
  <dcterms:modified xsi:type="dcterms:W3CDTF">2016-10-17T03:03:00Z</dcterms:modified>
</cp:coreProperties>
</file>