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7" w:type="dxa"/>
        <w:jc w:val="center"/>
        <w:tblLayout w:type="fixed"/>
        <w:tblLook w:val="0000" w:firstRow="0" w:lastRow="0" w:firstColumn="0" w:lastColumn="0" w:noHBand="0" w:noVBand="0"/>
      </w:tblPr>
      <w:tblGrid>
        <w:gridCol w:w="4582"/>
        <w:gridCol w:w="5245"/>
      </w:tblGrid>
      <w:tr w:rsidR="00F44088" w:rsidTr="00E71CBA">
        <w:trPr>
          <w:trHeight w:val="1270"/>
          <w:jc w:val="center"/>
        </w:trPr>
        <w:tc>
          <w:tcPr>
            <w:tcW w:w="4582" w:type="dxa"/>
          </w:tcPr>
          <w:p w:rsidR="00F44088" w:rsidRDefault="00F44088" w:rsidP="00E71CBA">
            <w:pPr>
              <w:keepNext/>
              <w:ind w:left="-108" w:right="-108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UBND TỈNH HÀ TĨNH</w:t>
            </w:r>
          </w:p>
          <w:p w:rsidR="00F44088" w:rsidRDefault="00F44088" w:rsidP="00E71CBA">
            <w:pPr>
              <w:keepNext/>
              <w:ind w:left="-108" w:right="-108"/>
              <w:jc w:val="center"/>
              <w:outlineLvl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SỞ TÀI NGUYÊN VÀ MÔI TRƯỜNG</w:t>
            </w:r>
          </w:p>
          <w:p w:rsidR="00F44088" w:rsidRDefault="00F44088" w:rsidP="00E71CBA">
            <w:pPr>
              <w:keepNext/>
              <w:jc w:val="center"/>
              <w:outlineLvl w:val="0"/>
              <w:rPr>
                <w:color w:val="000000"/>
                <w:sz w:val="16"/>
                <w:szCs w:val="26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28574</wp:posOffset>
                      </wp:positionV>
                      <wp:extent cx="890270" cy="0"/>
                      <wp:effectExtent l="0" t="0" r="241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09C48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45pt,2.25pt" to="138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q+HAIAADU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"/>
                  </w:pict>
                </mc:Fallback>
              </mc:AlternateContent>
            </w:r>
          </w:p>
          <w:p w:rsidR="00F44088" w:rsidRDefault="00F44088" w:rsidP="00E71CBA">
            <w:pPr>
              <w:keepNext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Số:</w:t>
            </w:r>
            <w:r w:rsidR="00AE42A5">
              <w:rPr>
                <w:color w:val="000000"/>
                <w:sz w:val="28"/>
                <w:szCs w:val="28"/>
              </w:rPr>
              <w:t xml:space="preserve"> </w:t>
            </w:r>
            <w:r w:rsidR="00092379">
              <w:rPr>
                <w:color w:val="000000"/>
                <w:sz w:val="28"/>
                <w:szCs w:val="28"/>
              </w:rPr>
              <w:t>1822</w:t>
            </w:r>
            <w:r w:rsidR="004273D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/STNMT-VP</w:t>
            </w:r>
          </w:p>
          <w:p w:rsidR="00F44088" w:rsidRDefault="00AE42A5" w:rsidP="00E71CBA">
            <w:pPr>
              <w:keepNext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V/v cập nhật hồ sơ cán bộ, công chức, viên chức vào phần mềm QL CBCCVC</w:t>
            </w:r>
          </w:p>
          <w:p w:rsidR="00F44088" w:rsidRDefault="00F44088" w:rsidP="00E71CBA">
            <w:pPr>
              <w:keepNext/>
              <w:jc w:val="center"/>
              <w:outlineLvl w:val="0"/>
              <w:rPr>
                <w:color w:val="000000"/>
                <w:sz w:val="24"/>
              </w:rPr>
            </w:pPr>
          </w:p>
        </w:tc>
        <w:tc>
          <w:tcPr>
            <w:tcW w:w="5245" w:type="dxa"/>
          </w:tcPr>
          <w:p w:rsidR="00F44088" w:rsidRDefault="00F44088" w:rsidP="00E71CBA">
            <w:pPr>
              <w:keepNext/>
              <w:ind w:right="-108" w:hanging="108"/>
              <w:jc w:val="center"/>
              <w:outlineLvl w:val="0"/>
              <w:rPr>
                <w:b/>
                <w:bCs/>
                <w:color w:val="000000"/>
                <w:spacing w:val="-12"/>
                <w:szCs w:val="26"/>
              </w:rPr>
            </w:pPr>
            <w:r>
              <w:rPr>
                <w:b/>
                <w:bCs/>
                <w:color w:val="000000"/>
                <w:spacing w:val="-12"/>
                <w:szCs w:val="26"/>
              </w:rPr>
              <w:t>CỘNG HÒA XÃ HỘI CHỦ NGHĨA VIỆT NAM</w:t>
            </w:r>
          </w:p>
          <w:p w:rsidR="00F44088" w:rsidRDefault="00F44088" w:rsidP="00E71C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  <w:p w:rsidR="00F44088" w:rsidRDefault="00F44088" w:rsidP="00E71CBA">
            <w:pPr>
              <w:jc w:val="center"/>
              <w:rPr>
                <w:b/>
                <w:color w:val="000000"/>
                <w:sz w:val="4"/>
              </w:rPr>
            </w:pPr>
          </w:p>
          <w:p w:rsidR="00F44088" w:rsidRDefault="00F44088" w:rsidP="00092379">
            <w:pPr>
              <w:keepNext/>
              <w:spacing w:before="120"/>
              <w:jc w:val="center"/>
              <w:outlineLvl w:val="1"/>
              <w:rPr>
                <w:i/>
                <w:iCs/>
                <w:color w:val="000000"/>
                <w:szCs w:val="26"/>
              </w:rPr>
            </w:pPr>
            <w:r>
              <w:rPr>
                <w:i/>
                <w:iCs/>
                <w:noProof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2539</wp:posOffset>
                      </wp:positionV>
                      <wp:extent cx="2225040" cy="0"/>
                      <wp:effectExtent l="0" t="0" r="2286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22BCC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35pt,.2pt" to="213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"/>
                  </w:pict>
                </mc:Fallback>
              </mc:AlternateContent>
            </w:r>
            <w:r w:rsidR="005005AE">
              <w:rPr>
                <w:i/>
                <w:iCs/>
                <w:color w:val="000000"/>
                <w:szCs w:val="26"/>
              </w:rPr>
              <w:t xml:space="preserve">          Hà Tĩnh, ngày</w:t>
            </w:r>
            <w:r w:rsidR="00AE42A5">
              <w:rPr>
                <w:i/>
                <w:iCs/>
                <w:color w:val="000000"/>
                <w:szCs w:val="26"/>
              </w:rPr>
              <w:t xml:space="preserve"> </w:t>
            </w:r>
            <w:r w:rsidR="00092379">
              <w:rPr>
                <w:i/>
                <w:iCs/>
                <w:color w:val="000000"/>
                <w:szCs w:val="26"/>
              </w:rPr>
              <w:t>27</w:t>
            </w:r>
            <w:r w:rsidR="00AE42A5">
              <w:rPr>
                <w:i/>
                <w:iCs/>
                <w:color w:val="000000"/>
                <w:szCs w:val="26"/>
              </w:rPr>
              <w:t xml:space="preserve"> </w:t>
            </w:r>
            <w:r>
              <w:rPr>
                <w:i/>
                <w:iCs/>
                <w:color w:val="000000"/>
                <w:szCs w:val="26"/>
              </w:rPr>
              <w:t xml:space="preserve"> tháng </w:t>
            </w:r>
            <w:r w:rsidR="005005AE">
              <w:rPr>
                <w:i/>
                <w:iCs/>
                <w:color w:val="000000"/>
                <w:szCs w:val="26"/>
              </w:rPr>
              <w:t xml:space="preserve">6 </w:t>
            </w:r>
            <w:r>
              <w:rPr>
                <w:i/>
                <w:iCs/>
                <w:color w:val="000000"/>
                <w:szCs w:val="26"/>
              </w:rPr>
              <w:t xml:space="preserve"> năm 2017</w:t>
            </w:r>
          </w:p>
        </w:tc>
      </w:tr>
    </w:tbl>
    <w:p w:rsidR="00437995" w:rsidRDefault="00437995"/>
    <w:p w:rsidR="00F44088" w:rsidRPr="00A2570B" w:rsidRDefault="00F44088" w:rsidP="005005AE">
      <w:pPr>
        <w:jc w:val="center"/>
        <w:rPr>
          <w:sz w:val="28"/>
          <w:szCs w:val="28"/>
        </w:rPr>
      </w:pPr>
      <w:r w:rsidRPr="00A2570B">
        <w:rPr>
          <w:sz w:val="28"/>
          <w:szCs w:val="28"/>
        </w:rPr>
        <w:t xml:space="preserve">Kính gửi: </w:t>
      </w:r>
      <w:r w:rsidR="00AE42A5">
        <w:rPr>
          <w:sz w:val="28"/>
          <w:szCs w:val="28"/>
        </w:rPr>
        <w:t xml:space="preserve">Trưởng </w:t>
      </w:r>
      <w:r w:rsidR="00A45AA0">
        <w:rPr>
          <w:sz w:val="28"/>
          <w:szCs w:val="28"/>
        </w:rPr>
        <w:t xml:space="preserve">phòng, </w:t>
      </w:r>
      <w:r w:rsidR="00AE42A5">
        <w:rPr>
          <w:sz w:val="28"/>
          <w:szCs w:val="28"/>
        </w:rPr>
        <w:t>đơn vị thuộc Sở.</w:t>
      </w:r>
    </w:p>
    <w:p w:rsidR="00F44088" w:rsidRPr="00A2570B" w:rsidRDefault="00F44088">
      <w:pPr>
        <w:rPr>
          <w:sz w:val="28"/>
          <w:szCs w:val="28"/>
        </w:rPr>
      </w:pPr>
    </w:p>
    <w:p w:rsidR="001372B9" w:rsidRPr="001372B9" w:rsidRDefault="001372B9" w:rsidP="00343421">
      <w:pPr>
        <w:spacing w:before="60"/>
        <w:ind w:firstLine="720"/>
        <w:jc w:val="both"/>
        <w:rPr>
          <w:sz w:val="28"/>
          <w:szCs w:val="28"/>
        </w:rPr>
      </w:pPr>
      <w:r w:rsidRPr="001372B9">
        <w:rPr>
          <w:sz w:val="28"/>
          <w:szCs w:val="28"/>
        </w:rPr>
        <w:t>Thực hiện văn bản số 705/SNV-CCVC ngày 22/6/2017 về việc kiểm tra việc cập nhật hồ sơ, cán bộ, công chức, viên chức vào phần mềm QL CBCCVC</w:t>
      </w:r>
      <w:r w:rsidR="00FD174B">
        <w:rPr>
          <w:sz w:val="28"/>
          <w:szCs w:val="28"/>
        </w:rPr>
        <w:t xml:space="preserve">. </w:t>
      </w:r>
      <w:r w:rsidR="00794765">
        <w:rPr>
          <w:sz w:val="28"/>
          <w:szCs w:val="28"/>
        </w:rPr>
        <w:t>Q</w:t>
      </w:r>
      <w:r w:rsidR="00FD174B">
        <w:rPr>
          <w:sz w:val="28"/>
          <w:szCs w:val="28"/>
        </w:rPr>
        <w:t>ua kiểm tra dữ liệu được cập nhật vào phần mềm hiện nay, thông tin hồ sơ cán bộ, công chức, viên chức</w:t>
      </w:r>
      <w:r w:rsidR="00794765">
        <w:rPr>
          <w:sz w:val="28"/>
          <w:szCs w:val="28"/>
        </w:rPr>
        <w:t xml:space="preserve"> của các đơn vị</w:t>
      </w:r>
      <w:r w:rsidR="00FD174B">
        <w:rPr>
          <w:sz w:val="28"/>
          <w:szCs w:val="28"/>
        </w:rPr>
        <w:t xml:space="preserve"> chưa đầy đủ.</w:t>
      </w:r>
    </w:p>
    <w:p w:rsidR="00A45AA0" w:rsidRPr="00A45AA0" w:rsidRDefault="00F43929" w:rsidP="00343421">
      <w:pPr>
        <w:spacing w:before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 w:rsidR="00AE42A5">
        <w:rPr>
          <w:sz w:val="28"/>
          <w:szCs w:val="28"/>
        </w:rPr>
        <w:t>ể</w:t>
      </w:r>
      <w:r w:rsidR="0031598F">
        <w:rPr>
          <w:sz w:val="28"/>
          <w:szCs w:val="28"/>
        </w:rPr>
        <w:t xml:space="preserve"> khai thác phần mềm</w:t>
      </w:r>
      <w:r w:rsidR="0084544F">
        <w:rPr>
          <w:sz w:val="28"/>
          <w:szCs w:val="28"/>
        </w:rPr>
        <w:t xml:space="preserve"> quản lý cán bộ công chức, viên chức </w:t>
      </w:r>
      <w:r w:rsidR="0031598F">
        <w:rPr>
          <w:sz w:val="28"/>
          <w:szCs w:val="28"/>
        </w:rPr>
        <w:t>có hiệu quả, phục vụ công tác chỉ đạo điều hành của UBND tỉnh, của Sở</w:t>
      </w:r>
      <w:r w:rsidR="00661196">
        <w:rPr>
          <w:sz w:val="28"/>
          <w:szCs w:val="28"/>
        </w:rPr>
        <w:t>.</w:t>
      </w:r>
      <w:r w:rsidR="0031598F">
        <w:rPr>
          <w:sz w:val="28"/>
          <w:szCs w:val="28"/>
        </w:rPr>
        <w:t xml:space="preserve"> </w:t>
      </w:r>
      <w:r w:rsidR="00AE42A5">
        <w:rPr>
          <w:sz w:val="28"/>
          <w:szCs w:val="28"/>
        </w:rPr>
        <w:t xml:space="preserve">Giám đốc Sở yêu cầu các đơn vị sự nghiệp </w:t>
      </w:r>
      <w:r w:rsidR="004C01DD">
        <w:rPr>
          <w:sz w:val="28"/>
          <w:szCs w:val="28"/>
        </w:rPr>
        <w:t>hoàn thành</w:t>
      </w:r>
      <w:r w:rsidR="00AE42A5">
        <w:rPr>
          <w:sz w:val="28"/>
          <w:szCs w:val="28"/>
        </w:rPr>
        <w:t xml:space="preserve"> cập nhật đầy đủ thông tin hồ sơ cán bộ công chức</w:t>
      </w:r>
      <w:r w:rsidR="000163D7">
        <w:rPr>
          <w:sz w:val="28"/>
          <w:szCs w:val="28"/>
        </w:rPr>
        <w:t>,</w:t>
      </w:r>
      <w:r w:rsidR="00AE42A5">
        <w:rPr>
          <w:sz w:val="28"/>
          <w:szCs w:val="28"/>
        </w:rPr>
        <w:t xml:space="preserve"> viên ch</w:t>
      </w:r>
      <w:r w:rsidR="004E748F">
        <w:rPr>
          <w:sz w:val="28"/>
          <w:szCs w:val="28"/>
        </w:rPr>
        <w:t xml:space="preserve">ức của đơn vị mình trước ngày </w:t>
      </w:r>
      <w:r w:rsidR="0031598F" w:rsidRPr="0031598F">
        <w:rPr>
          <w:b/>
          <w:sz w:val="28"/>
          <w:szCs w:val="28"/>
        </w:rPr>
        <w:t>02</w:t>
      </w:r>
      <w:r w:rsidR="004E748F" w:rsidRPr="0031598F">
        <w:rPr>
          <w:b/>
          <w:sz w:val="28"/>
          <w:szCs w:val="28"/>
        </w:rPr>
        <w:t>/</w:t>
      </w:r>
      <w:r w:rsidR="0031598F">
        <w:rPr>
          <w:b/>
          <w:sz w:val="28"/>
          <w:szCs w:val="28"/>
        </w:rPr>
        <w:t>7</w:t>
      </w:r>
      <w:r w:rsidR="004E748F" w:rsidRPr="0031598F">
        <w:rPr>
          <w:b/>
          <w:sz w:val="28"/>
          <w:szCs w:val="28"/>
        </w:rPr>
        <w:t>/2017</w:t>
      </w:r>
      <w:r w:rsidR="005C3BB0">
        <w:rPr>
          <w:b/>
          <w:sz w:val="28"/>
          <w:szCs w:val="28"/>
        </w:rPr>
        <w:t xml:space="preserve"> </w:t>
      </w:r>
      <w:r w:rsidR="005C3BB0" w:rsidRPr="005C3BB0">
        <w:rPr>
          <w:i/>
          <w:sz w:val="28"/>
          <w:szCs w:val="28"/>
        </w:rPr>
        <w:t>(Không nhập thông tin hồ sơ</w:t>
      </w:r>
      <w:r w:rsidR="005C3BB0">
        <w:rPr>
          <w:i/>
          <w:sz w:val="28"/>
          <w:szCs w:val="28"/>
        </w:rPr>
        <w:t xml:space="preserve"> </w:t>
      </w:r>
      <w:r w:rsidR="005C3BB0" w:rsidRPr="005C3BB0">
        <w:rPr>
          <w:i/>
          <w:sz w:val="28"/>
          <w:szCs w:val="28"/>
        </w:rPr>
        <w:t xml:space="preserve"> của</w:t>
      </w:r>
      <w:r w:rsidR="005C3BB0">
        <w:rPr>
          <w:i/>
          <w:sz w:val="28"/>
          <w:szCs w:val="28"/>
        </w:rPr>
        <w:t xml:space="preserve"> </w:t>
      </w:r>
      <w:r w:rsidR="005C3BB0" w:rsidRPr="005C3BB0">
        <w:rPr>
          <w:i/>
          <w:sz w:val="28"/>
          <w:szCs w:val="28"/>
        </w:rPr>
        <w:t>cán bộ hợp đồng, đơn vị nào đã nhập yêu cầu xóa bỏ)</w:t>
      </w:r>
      <w:r w:rsidR="00D11954" w:rsidRPr="005C3BB0">
        <w:rPr>
          <w:i/>
          <w:sz w:val="28"/>
          <w:szCs w:val="28"/>
        </w:rPr>
        <w:t>.</w:t>
      </w:r>
      <w:r w:rsidR="00A45AA0">
        <w:rPr>
          <w:b/>
          <w:sz w:val="28"/>
          <w:szCs w:val="28"/>
        </w:rPr>
        <w:t xml:space="preserve"> </w:t>
      </w:r>
      <w:r w:rsidR="00A45AA0" w:rsidRPr="00A45AA0">
        <w:rPr>
          <w:sz w:val="28"/>
          <w:szCs w:val="28"/>
        </w:rPr>
        <w:t xml:space="preserve">Các </w:t>
      </w:r>
      <w:r w:rsidR="00A45AA0">
        <w:rPr>
          <w:sz w:val="28"/>
          <w:szCs w:val="28"/>
        </w:rPr>
        <w:t xml:space="preserve">phòng thuộc Sở phối hợp cung cấp thông tin </w:t>
      </w:r>
      <w:r w:rsidR="00B47CF5">
        <w:rPr>
          <w:sz w:val="28"/>
          <w:szCs w:val="28"/>
        </w:rPr>
        <w:t xml:space="preserve">còn thiếu </w:t>
      </w:r>
      <w:r w:rsidR="00A45AA0">
        <w:rPr>
          <w:sz w:val="28"/>
          <w:szCs w:val="28"/>
        </w:rPr>
        <w:t xml:space="preserve">của cán bộ công chức thuộc phòng mình với Văn phòng Sở để </w:t>
      </w:r>
      <w:r w:rsidR="00B47CF5">
        <w:rPr>
          <w:sz w:val="28"/>
          <w:szCs w:val="28"/>
        </w:rPr>
        <w:t xml:space="preserve">tiến hành </w:t>
      </w:r>
      <w:r w:rsidR="00A45AA0" w:rsidRPr="00A45AA0">
        <w:rPr>
          <w:sz w:val="28"/>
          <w:szCs w:val="28"/>
        </w:rPr>
        <w:t>cập nhật</w:t>
      </w:r>
      <w:r w:rsidR="00A45AA0">
        <w:rPr>
          <w:sz w:val="28"/>
          <w:szCs w:val="28"/>
        </w:rPr>
        <w:t xml:space="preserve"> đầy đủ</w:t>
      </w:r>
      <w:r w:rsidR="00A45AA0" w:rsidRPr="00A45AA0">
        <w:rPr>
          <w:sz w:val="28"/>
          <w:szCs w:val="28"/>
        </w:rPr>
        <w:t>.</w:t>
      </w:r>
    </w:p>
    <w:p w:rsidR="00D11954" w:rsidRPr="00F12569" w:rsidRDefault="00D11954" w:rsidP="00343421">
      <w:pPr>
        <w:spacing w:before="6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Giao</w:t>
      </w:r>
      <w:r w:rsidR="0031598F">
        <w:rPr>
          <w:sz w:val="28"/>
          <w:szCs w:val="28"/>
        </w:rPr>
        <w:t xml:space="preserve"> Văn phòng Sở kiểm tra, rà soát</w:t>
      </w:r>
      <w:r w:rsidR="008403DA">
        <w:rPr>
          <w:sz w:val="28"/>
          <w:szCs w:val="28"/>
        </w:rPr>
        <w:t xml:space="preserve"> </w:t>
      </w:r>
      <w:r w:rsidR="005C3BB0">
        <w:rPr>
          <w:sz w:val="28"/>
          <w:szCs w:val="28"/>
        </w:rPr>
        <w:t xml:space="preserve">việc thực hiện của các đơn vị, </w:t>
      </w:r>
      <w:r w:rsidR="008403DA">
        <w:rPr>
          <w:sz w:val="28"/>
          <w:szCs w:val="28"/>
        </w:rPr>
        <w:t xml:space="preserve">báo cáo Giám đốc </w:t>
      </w:r>
      <w:r w:rsidR="009F4C3C">
        <w:rPr>
          <w:sz w:val="28"/>
          <w:szCs w:val="28"/>
        </w:rPr>
        <w:t xml:space="preserve">Sở </w:t>
      </w:r>
      <w:r w:rsidR="0083424C">
        <w:rPr>
          <w:sz w:val="28"/>
          <w:szCs w:val="28"/>
        </w:rPr>
        <w:t>trước</w:t>
      </w:r>
      <w:r w:rsidR="008403DA">
        <w:rPr>
          <w:sz w:val="28"/>
          <w:szCs w:val="28"/>
        </w:rPr>
        <w:t xml:space="preserve"> ngày</w:t>
      </w:r>
      <w:r w:rsidR="0031598F">
        <w:rPr>
          <w:sz w:val="28"/>
          <w:szCs w:val="28"/>
        </w:rPr>
        <w:t xml:space="preserve"> </w:t>
      </w:r>
      <w:r w:rsidR="0031598F" w:rsidRPr="0031598F">
        <w:rPr>
          <w:b/>
          <w:sz w:val="28"/>
          <w:szCs w:val="28"/>
        </w:rPr>
        <w:t>0</w:t>
      </w:r>
      <w:r w:rsidR="0083424C">
        <w:rPr>
          <w:b/>
          <w:sz w:val="28"/>
          <w:szCs w:val="28"/>
        </w:rPr>
        <w:t>4</w:t>
      </w:r>
      <w:r w:rsidR="0031598F" w:rsidRPr="0031598F">
        <w:rPr>
          <w:b/>
          <w:sz w:val="28"/>
          <w:szCs w:val="28"/>
        </w:rPr>
        <w:t>/7/2017</w:t>
      </w:r>
      <w:r w:rsidR="005C3BB0">
        <w:rPr>
          <w:b/>
          <w:sz w:val="28"/>
          <w:szCs w:val="28"/>
        </w:rPr>
        <w:t>.</w:t>
      </w:r>
      <w:r w:rsidR="0031598F">
        <w:rPr>
          <w:sz w:val="28"/>
          <w:szCs w:val="28"/>
        </w:rPr>
        <w:t xml:space="preserve"> </w:t>
      </w:r>
    </w:p>
    <w:p w:rsidR="005005AE" w:rsidRPr="00964221" w:rsidRDefault="001158E1" w:rsidP="00343421">
      <w:pPr>
        <w:spacing w:before="60"/>
        <w:ind w:firstLine="720"/>
        <w:rPr>
          <w:sz w:val="28"/>
          <w:szCs w:val="28"/>
        </w:rPr>
      </w:pPr>
      <w:r w:rsidRPr="00964221">
        <w:rPr>
          <w:sz w:val="28"/>
          <w:szCs w:val="28"/>
        </w:rPr>
        <w:t>Đ</w:t>
      </w:r>
      <w:r w:rsidR="005005AE" w:rsidRPr="00964221">
        <w:rPr>
          <w:sz w:val="28"/>
          <w:szCs w:val="28"/>
        </w:rPr>
        <w:t xml:space="preserve">ề nghị </w:t>
      </w:r>
      <w:r w:rsidR="006D22D4">
        <w:rPr>
          <w:sz w:val="28"/>
          <w:szCs w:val="28"/>
        </w:rPr>
        <w:t>các phòng</w:t>
      </w:r>
      <w:r w:rsidR="00E37BDB">
        <w:rPr>
          <w:sz w:val="28"/>
          <w:szCs w:val="28"/>
        </w:rPr>
        <w:t>, đơn vị</w:t>
      </w:r>
      <w:r w:rsidRPr="00964221">
        <w:rPr>
          <w:sz w:val="28"/>
          <w:szCs w:val="28"/>
        </w:rPr>
        <w:t xml:space="preserve"> </w:t>
      </w:r>
      <w:r w:rsidR="008A02D3">
        <w:rPr>
          <w:sz w:val="28"/>
          <w:szCs w:val="28"/>
        </w:rPr>
        <w:t>nghiêm túc thực hiện.</w:t>
      </w:r>
      <w:r w:rsidR="00CA53D9" w:rsidRPr="00964221">
        <w:rPr>
          <w:sz w:val="28"/>
          <w:szCs w:val="28"/>
        </w:rPr>
        <w:t>/.</w:t>
      </w:r>
      <w:r w:rsidRPr="00964221">
        <w:rPr>
          <w:sz w:val="28"/>
          <w:szCs w:val="28"/>
        </w:rPr>
        <w:t xml:space="preserve"> </w:t>
      </w:r>
    </w:p>
    <w:p w:rsidR="001158E1" w:rsidRDefault="001158E1" w:rsidP="001158E1">
      <w:pPr>
        <w:ind w:firstLine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9"/>
      </w:tblGrid>
      <w:tr w:rsidR="001158E1" w:rsidTr="00E71CBA">
        <w:tc>
          <w:tcPr>
            <w:tcW w:w="4644" w:type="dxa"/>
          </w:tcPr>
          <w:p w:rsidR="001158E1" w:rsidRPr="008D2B52" w:rsidRDefault="001158E1" w:rsidP="00E71CBA">
            <w:pPr>
              <w:rPr>
                <w:b/>
                <w:i/>
                <w:sz w:val="24"/>
              </w:rPr>
            </w:pPr>
            <w:r w:rsidRPr="008D2B52">
              <w:rPr>
                <w:b/>
                <w:i/>
                <w:sz w:val="24"/>
              </w:rPr>
              <w:t>Nơi nhận:</w:t>
            </w:r>
          </w:p>
          <w:p w:rsidR="001158E1" w:rsidRPr="00FE4ED9" w:rsidRDefault="001158E1" w:rsidP="00E71CBA">
            <w:pPr>
              <w:rPr>
                <w:sz w:val="22"/>
                <w:szCs w:val="22"/>
              </w:rPr>
            </w:pPr>
            <w:r w:rsidRPr="00FE4ED9">
              <w:rPr>
                <w:sz w:val="22"/>
                <w:szCs w:val="22"/>
              </w:rPr>
              <w:t>- Như trên</w:t>
            </w:r>
            <w:r w:rsidR="000E68CD" w:rsidRPr="00FE4ED9">
              <w:rPr>
                <w:sz w:val="22"/>
                <w:szCs w:val="22"/>
              </w:rPr>
              <w:t>;</w:t>
            </w:r>
          </w:p>
          <w:p w:rsidR="001158E1" w:rsidRDefault="001158E1" w:rsidP="00E71CBA">
            <w:pPr>
              <w:rPr>
                <w:sz w:val="24"/>
              </w:rPr>
            </w:pPr>
            <w:r w:rsidRPr="00FE4ED9">
              <w:rPr>
                <w:sz w:val="22"/>
                <w:szCs w:val="22"/>
              </w:rPr>
              <w:t xml:space="preserve">- VT, </w:t>
            </w:r>
            <w:r w:rsidR="000E68CD" w:rsidRPr="00FE4ED9">
              <w:rPr>
                <w:sz w:val="22"/>
                <w:szCs w:val="22"/>
              </w:rPr>
              <w:t>VP</w:t>
            </w:r>
            <w:r w:rsidR="00F43929">
              <w:rPr>
                <w:sz w:val="22"/>
                <w:szCs w:val="22"/>
              </w:rPr>
              <w:t>S</w:t>
            </w:r>
            <w:r w:rsidR="000E68CD" w:rsidRPr="00FE4ED9">
              <w:rPr>
                <w:sz w:val="22"/>
                <w:szCs w:val="22"/>
              </w:rPr>
              <w:t>,</w:t>
            </w:r>
            <w:r w:rsidR="009316A9">
              <w:rPr>
                <w:sz w:val="22"/>
                <w:szCs w:val="22"/>
              </w:rPr>
              <w:t xml:space="preserve"> </w:t>
            </w:r>
            <w:r w:rsidRPr="00FE4ED9">
              <w:rPr>
                <w:sz w:val="22"/>
                <w:szCs w:val="22"/>
              </w:rPr>
              <w:t>CNTT.</w:t>
            </w:r>
          </w:p>
        </w:tc>
        <w:tc>
          <w:tcPr>
            <w:tcW w:w="4644" w:type="dxa"/>
          </w:tcPr>
          <w:p w:rsidR="001158E1" w:rsidRPr="00B510CF" w:rsidRDefault="001158E1" w:rsidP="00E71CBA">
            <w:pPr>
              <w:jc w:val="center"/>
              <w:rPr>
                <w:b/>
                <w:sz w:val="28"/>
                <w:szCs w:val="28"/>
              </w:rPr>
            </w:pPr>
            <w:r w:rsidRPr="00B510CF">
              <w:rPr>
                <w:b/>
                <w:sz w:val="28"/>
                <w:szCs w:val="28"/>
              </w:rPr>
              <w:t>GIÁM ĐỐC</w:t>
            </w:r>
          </w:p>
          <w:p w:rsidR="001158E1" w:rsidRPr="00B510CF" w:rsidRDefault="001158E1" w:rsidP="00E71CBA">
            <w:pPr>
              <w:jc w:val="center"/>
              <w:rPr>
                <w:sz w:val="28"/>
                <w:szCs w:val="28"/>
              </w:rPr>
            </w:pPr>
          </w:p>
          <w:p w:rsidR="001158E1" w:rsidRPr="00B510CF" w:rsidRDefault="001158E1" w:rsidP="00E71CBA">
            <w:pPr>
              <w:jc w:val="center"/>
              <w:rPr>
                <w:sz w:val="28"/>
                <w:szCs w:val="28"/>
              </w:rPr>
            </w:pPr>
          </w:p>
          <w:p w:rsidR="001158E1" w:rsidRDefault="00092379" w:rsidP="00E71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(đã ký)</w:t>
            </w:r>
            <w:bookmarkStart w:id="0" w:name="_GoBack"/>
            <w:bookmarkEnd w:id="0"/>
          </w:p>
          <w:p w:rsidR="00F43929" w:rsidRPr="00B510CF" w:rsidRDefault="00F43929" w:rsidP="00E71CBA">
            <w:pPr>
              <w:jc w:val="center"/>
              <w:rPr>
                <w:sz w:val="28"/>
                <w:szCs w:val="28"/>
              </w:rPr>
            </w:pPr>
          </w:p>
          <w:p w:rsidR="001158E1" w:rsidRPr="00B510CF" w:rsidRDefault="001158E1" w:rsidP="00E71CBA">
            <w:pPr>
              <w:jc w:val="center"/>
              <w:rPr>
                <w:b/>
                <w:sz w:val="28"/>
                <w:szCs w:val="28"/>
              </w:rPr>
            </w:pPr>
            <w:r w:rsidRPr="00B510CF">
              <w:rPr>
                <w:b/>
                <w:sz w:val="28"/>
                <w:szCs w:val="28"/>
              </w:rPr>
              <w:t>Võ Tá Đinh</w:t>
            </w:r>
          </w:p>
        </w:tc>
      </w:tr>
      <w:tr w:rsidR="001158E1" w:rsidTr="00E71CBA">
        <w:tc>
          <w:tcPr>
            <w:tcW w:w="4644" w:type="dxa"/>
          </w:tcPr>
          <w:p w:rsidR="001158E1" w:rsidRDefault="001158E1" w:rsidP="00E71CBA"/>
        </w:tc>
        <w:tc>
          <w:tcPr>
            <w:tcW w:w="4644" w:type="dxa"/>
          </w:tcPr>
          <w:p w:rsidR="001158E1" w:rsidRDefault="001158E1" w:rsidP="00E71CBA">
            <w:pPr>
              <w:jc w:val="center"/>
              <w:rPr>
                <w:b/>
              </w:rPr>
            </w:pPr>
          </w:p>
        </w:tc>
      </w:tr>
    </w:tbl>
    <w:p w:rsidR="001158E1" w:rsidRDefault="001158E1" w:rsidP="001158E1">
      <w:pPr>
        <w:ind w:firstLine="720"/>
      </w:pPr>
    </w:p>
    <w:sectPr w:rsidR="001158E1" w:rsidSect="001A6517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E443C"/>
    <w:multiLevelType w:val="hybridMultilevel"/>
    <w:tmpl w:val="806AE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B0"/>
    <w:rsid w:val="000163D7"/>
    <w:rsid w:val="00027BE3"/>
    <w:rsid w:val="000855C4"/>
    <w:rsid w:val="000876F4"/>
    <w:rsid w:val="00092379"/>
    <w:rsid w:val="000E68CD"/>
    <w:rsid w:val="001105E9"/>
    <w:rsid w:val="001158E1"/>
    <w:rsid w:val="00134C79"/>
    <w:rsid w:val="001372B9"/>
    <w:rsid w:val="001630BE"/>
    <w:rsid w:val="001A6517"/>
    <w:rsid w:val="001F18B0"/>
    <w:rsid w:val="00223CA6"/>
    <w:rsid w:val="0024770B"/>
    <w:rsid w:val="002870AA"/>
    <w:rsid w:val="00295678"/>
    <w:rsid w:val="002D3A3C"/>
    <w:rsid w:val="0031598F"/>
    <w:rsid w:val="003244B6"/>
    <w:rsid w:val="00326A84"/>
    <w:rsid w:val="00343421"/>
    <w:rsid w:val="00347D7C"/>
    <w:rsid w:val="003565B6"/>
    <w:rsid w:val="004273D2"/>
    <w:rsid w:val="00437995"/>
    <w:rsid w:val="004B15A9"/>
    <w:rsid w:val="004C01DD"/>
    <w:rsid w:val="004C1A5E"/>
    <w:rsid w:val="004E748F"/>
    <w:rsid w:val="005005AE"/>
    <w:rsid w:val="005C3BB0"/>
    <w:rsid w:val="00661196"/>
    <w:rsid w:val="00661C46"/>
    <w:rsid w:val="006D0725"/>
    <w:rsid w:val="006D22D4"/>
    <w:rsid w:val="007919A7"/>
    <w:rsid w:val="00794765"/>
    <w:rsid w:val="008249D2"/>
    <w:rsid w:val="0083424C"/>
    <w:rsid w:val="008403DA"/>
    <w:rsid w:val="0084544F"/>
    <w:rsid w:val="008A02D3"/>
    <w:rsid w:val="008D2B52"/>
    <w:rsid w:val="008D530B"/>
    <w:rsid w:val="008F616D"/>
    <w:rsid w:val="00927AB9"/>
    <w:rsid w:val="009316A9"/>
    <w:rsid w:val="00934BA6"/>
    <w:rsid w:val="00964221"/>
    <w:rsid w:val="009F4C3C"/>
    <w:rsid w:val="00A2570B"/>
    <w:rsid w:val="00A45AA0"/>
    <w:rsid w:val="00AD59F5"/>
    <w:rsid w:val="00AE42A5"/>
    <w:rsid w:val="00AF3302"/>
    <w:rsid w:val="00B47CF5"/>
    <w:rsid w:val="00B510CF"/>
    <w:rsid w:val="00B91BF2"/>
    <w:rsid w:val="00BC6156"/>
    <w:rsid w:val="00C0600B"/>
    <w:rsid w:val="00C469A6"/>
    <w:rsid w:val="00C63E27"/>
    <w:rsid w:val="00CA53D9"/>
    <w:rsid w:val="00D11954"/>
    <w:rsid w:val="00DB3180"/>
    <w:rsid w:val="00E022AD"/>
    <w:rsid w:val="00E37BDB"/>
    <w:rsid w:val="00F12569"/>
    <w:rsid w:val="00F26C20"/>
    <w:rsid w:val="00F43929"/>
    <w:rsid w:val="00F44088"/>
    <w:rsid w:val="00FD174B"/>
    <w:rsid w:val="00FE4ED9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E7868-5EEB-4120-88C8-7562C6B6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88"/>
    <w:pPr>
      <w:spacing w:after="0" w:line="240" w:lineRule="auto"/>
    </w:pPr>
    <w:rPr>
      <w:rFonts w:eastAsia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74</cp:revision>
  <cp:lastPrinted>2017-06-27T02:28:00Z</cp:lastPrinted>
  <dcterms:created xsi:type="dcterms:W3CDTF">2017-06-12T07:31:00Z</dcterms:created>
  <dcterms:modified xsi:type="dcterms:W3CDTF">2017-06-28T00:17:00Z</dcterms:modified>
</cp:coreProperties>
</file>