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544"/>
        <w:gridCol w:w="5670"/>
      </w:tblGrid>
      <w:tr w:rsidR="00BE7998" w:rsidRPr="00A361A7" w:rsidTr="00335DE9">
        <w:trPr>
          <w:trHeight w:val="1408"/>
        </w:trPr>
        <w:tc>
          <w:tcPr>
            <w:tcW w:w="3544" w:type="dxa"/>
            <w:shd w:val="clear" w:color="auto" w:fill="auto"/>
          </w:tcPr>
          <w:p w:rsidR="00BE7998" w:rsidRPr="00B3698C" w:rsidRDefault="002757FB" w:rsidP="002757FB">
            <w:pPr>
              <w:keepNext/>
              <w:jc w:val="center"/>
              <w:outlineLvl w:val="1"/>
              <w:rPr>
                <w:b/>
                <w:sz w:val="26"/>
                <w:szCs w:val="26"/>
              </w:rPr>
            </w:pPr>
            <w:r>
              <w:rPr>
                <w:b/>
                <w:sz w:val="26"/>
                <w:szCs w:val="26"/>
              </w:rPr>
              <w:t>ỦY</w:t>
            </w:r>
            <w:r w:rsidR="00BE7998" w:rsidRPr="00B3698C">
              <w:rPr>
                <w:b/>
                <w:sz w:val="26"/>
                <w:szCs w:val="26"/>
              </w:rPr>
              <w:t xml:space="preserve"> BAN NHÂN DÂN</w:t>
            </w:r>
          </w:p>
          <w:p w:rsidR="00BE7998" w:rsidRPr="00B3698C" w:rsidRDefault="00BE7998" w:rsidP="002757FB">
            <w:pPr>
              <w:keepNext/>
              <w:jc w:val="center"/>
              <w:outlineLvl w:val="1"/>
              <w:rPr>
                <w:b/>
                <w:bCs/>
                <w:sz w:val="26"/>
                <w:szCs w:val="26"/>
              </w:rPr>
            </w:pPr>
            <w:r w:rsidRPr="00B3698C">
              <w:rPr>
                <w:b/>
                <w:sz w:val="26"/>
                <w:szCs w:val="26"/>
              </w:rPr>
              <w:t>TỈNH HÀ TĨNH</w:t>
            </w:r>
          </w:p>
          <w:p w:rsidR="00BE7998" w:rsidRPr="00A361A7" w:rsidRDefault="007731C0" w:rsidP="00B3698C">
            <w:pPr>
              <w:keepNext/>
              <w:jc w:val="center"/>
              <w:outlineLvl w:val="1"/>
              <w:rPr>
                <w:bCs/>
                <w:sz w:val="28"/>
                <w:szCs w:val="28"/>
              </w:rPr>
            </w:pPr>
            <w:r>
              <w:rPr>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785495</wp:posOffset>
                      </wp:positionH>
                      <wp:positionV relativeFrom="paragraph">
                        <wp:posOffset>24765</wp:posOffset>
                      </wp:positionV>
                      <wp:extent cx="575310" cy="0"/>
                      <wp:effectExtent l="0" t="0" r="1524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95pt" to="10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61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"/>
                  </w:pict>
                </mc:Fallback>
              </mc:AlternateContent>
            </w:r>
          </w:p>
          <w:p w:rsidR="00BE7998" w:rsidRPr="00B3698C" w:rsidRDefault="00BE7998" w:rsidP="002757FB">
            <w:pPr>
              <w:keepNext/>
              <w:spacing w:before="120"/>
              <w:jc w:val="center"/>
              <w:outlineLvl w:val="1"/>
              <w:rPr>
                <w:bCs/>
                <w:i/>
                <w:iCs/>
                <w:sz w:val="28"/>
                <w:szCs w:val="28"/>
              </w:rPr>
            </w:pPr>
            <w:r w:rsidRPr="002757FB">
              <w:rPr>
                <w:bCs/>
                <w:sz w:val="26"/>
                <w:szCs w:val="28"/>
              </w:rPr>
              <w:t xml:space="preserve">Số: </w:t>
            </w:r>
            <w:r w:rsidR="009F2764">
              <w:rPr>
                <w:bCs/>
                <w:sz w:val="26"/>
                <w:szCs w:val="28"/>
              </w:rPr>
              <w:t>3952</w:t>
            </w:r>
            <w:r w:rsidRPr="002757FB">
              <w:rPr>
                <w:bCs/>
                <w:sz w:val="26"/>
                <w:szCs w:val="28"/>
              </w:rPr>
              <w:t>/QĐ-UBND</w:t>
            </w:r>
          </w:p>
        </w:tc>
        <w:tc>
          <w:tcPr>
            <w:tcW w:w="5670" w:type="dxa"/>
            <w:shd w:val="clear" w:color="auto" w:fill="auto"/>
          </w:tcPr>
          <w:p w:rsidR="00BE7998" w:rsidRPr="002757FB" w:rsidRDefault="002757FB" w:rsidP="00B3698C">
            <w:pPr>
              <w:keepNext/>
              <w:jc w:val="center"/>
              <w:outlineLvl w:val="1"/>
              <w:rPr>
                <w:b/>
                <w:bCs/>
                <w:sz w:val="26"/>
              </w:rPr>
            </w:pPr>
            <w:r>
              <w:rPr>
                <w:b/>
                <w:bCs/>
                <w:sz w:val="26"/>
              </w:rPr>
              <w:t>CỘNG HÒA</w:t>
            </w:r>
            <w:r w:rsidR="00BE7998" w:rsidRPr="002757FB">
              <w:rPr>
                <w:b/>
                <w:bCs/>
                <w:sz w:val="26"/>
              </w:rPr>
              <w:t xml:space="preserve"> XÃ HỘI CHỦ NGHĨA VIỆT NAM</w:t>
            </w:r>
          </w:p>
          <w:p w:rsidR="00BE7998" w:rsidRPr="002757FB" w:rsidRDefault="00BE7998" w:rsidP="00B3698C">
            <w:pPr>
              <w:keepNext/>
              <w:jc w:val="center"/>
              <w:outlineLvl w:val="1"/>
              <w:rPr>
                <w:b/>
                <w:bCs/>
                <w:sz w:val="28"/>
                <w:szCs w:val="26"/>
              </w:rPr>
            </w:pPr>
            <w:r w:rsidRPr="002757FB">
              <w:rPr>
                <w:b/>
                <w:bCs/>
                <w:sz w:val="28"/>
                <w:szCs w:val="26"/>
              </w:rPr>
              <w:t xml:space="preserve">Độc lập </w:t>
            </w:r>
            <w:r w:rsidR="002757FB" w:rsidRPr="002757FB">
              <w:rPr>
                <w:b/>
                <w:bCs/>
                <w:sz w:val="28"/>
                <w:szCs w:val="26"/>
              </w:rPr>
              <w:t>-</w:t>
            </w:r>
            <w:r w:rsidRPr="002757FB">
              <w:rPr>
                <w:b/>
                <w:bCs/>
                <w:sz w:val="28"/>
                <w:szCs w:val="26"/>
              </w:rPr>
              <w:t xml:space="preserve"> Tự do </w:t>
            </w:r>
            <w:r w:rsidR="002757FB" w:rsidRPr="002757FB">
              <w:rPr>
                <w:b/>
                <w:bCs/>
                <w:sz w:val="28"/>
                <w:szCs w:val="26"/>
              </w:rPr>
              <w:t>-</w:t>
            </w:r>
            <w:r w:rsidRPr="002757FB">
              <w:rPr>
                <w:b/>
                <w:bCs/>
                <w:sz w:val="28"/>
                <w:szCs w:val="26"/>
              </w:rPr>
              <w:t xml:space="preserve"> Hạnh phúc</w:t>
            </w:r>
          </w:p>
          <w:p w:rsidR="00BE7998" w:rsidRPr="00A361A7" w:rsidRDefault="002757FB" w:rsidP="00B3698C">
            <w:pPr>
              <w:keepNext/>
              <w:jc w:val="center"/>
              <w:outlineLvl w:val="1"/>
              <w:rPr>
                <w:bCs/>
                <w:i/>
                <w:iCs/>
                <w:sz w:val="28"/>
                <w:szCs w:val="28"/>
              </w:rPr>
            </w:pPr>
            <w:r>
              <w:rPr>
                <w:bCs/>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629920</wp:posOffset>
                      </wp:positionH>
                      <wp:positionV relativeFrom="paragraph">
                        <wp:posOffset>33655</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6pt,2.65pt" to="22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rUuA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" strokecolor="#4579b8 [3044]"/>
                  </w:pict>
                </mc:Fallback>
              </mc:AlternateContent>
            </w:r>
          </w:p>
          <w:p w:rsidR="00BE7998" w:rsidRPr="00B3698C" w:rsidRDefault="002757FB" w:rsidP="002757FB">
            <w:pPr>
              <w:keepNext/>
              <w:spacing w:before="120"/>
              <w:jc w:val="center"/>
              <w:outlineLvl w:val="1"/>
              <w:rPr>
                <w:b/>
                <w:bCs/>
                <w:i/>
                <w:iCs/>
                <w:sz w:val="2"/>
                <w:szCs w:val="28"/>
              </w:rPr>
            </w:pPr>
            <w:r>
              <w:rPr>
                <w:i/>
                <w:sz w:val="28"/>
                <w:szCs w:val="28"/>
              </w:rPr>
              <w:t xml:space="preserve">     </w:t>
            </w:r>
            <w:r w:rsidR="00BE7998" w:rsidRPr="00A361A7">
              <w:rPr>
                <w:i/>
                <w:sz w:val="28"/>
                <w:szCs w:val="28"/>
              </w:rPr>
              <w:t>Hà</w:t>
            </w:r>
            <w:r w:rsidR="00A322D0">
              <w:rPr>
                <w:i/>
                <w:sz w:val="28"/>
                <w:szCs w:val="28"/>
              </w:rPr>
              <w:t xml:space="preserve"> Tĩnh, ngày </w:t>
            </w:r>
            <w:r w:rsidR="009F2764">
              <w:rPr>
                <w:i/>
                <w:sz w:val="28"/>
                <w:szCs w:val="28"/>
              </w:rPr>
              <w:t xml:space="preserve">27 </w:t>
            </w:r>
            <w:r w:rsidR="00267BA0">
              <w:rPr>
                <w:i/>
                <w:sz w:val="28"/>
                <w:szCs w:val="28"/>
              </w:rPr>
              <w:t xml:space="preserve">tháng </w:t>
            </w:r>
            <w:r w:rsidR="009F2764">
              <w:rPr>
                <w:i/>
                <w:sz w:val="28"/>
                <w:szCs w:val="28"/>
              </w:rPr>
              <w:t xml:space="preserve">12 </w:t>
            </w:r>
            <w:r w:rsidR="00BE7998" w:rsidRPr="00A361A7">
              <w:rPr>
                <w:i/>
                <w:sz w:val="28"/>
                <w:szCs w:val="28"/>
              </w:rPr>
              <w:t>năm 201</w:t>
            </w:r>
            <w:r w:rsidR="008C501B">
              <w:rPr>
                <w:i/>
                <w:sz w:val="28"/>
                <w:szCs w:val="28"/>
              </w:rPr>
              <w:t>8</w:t>
            </w:r>
          </w:p>
        </w:tc>
      </w:tr>
    </w:tbl>
    <w:p w:rsidR="00B3698C" w:rsidRPr="00D603C2" w:rsidRDefault="00B3698C" w:rsidP="00BE7998">
      <w:pPr>
        <w:jc w:val="center"/>
        <w:rPr>
          <w:b/>
          <w:sz w:val="14"/>
        </w:rPr>
      </w:pPr>
    </w:p>
    <w:p w:rsidR="002757FB" w:rsidRPr="006919C4" w:rsidRDefault="002757FB" w:rsidP="002757FB">
      <w:pPr>
        <w:jc w:val="center"/>
        <w:rPr>
          <w:b/>
          <w:sz w:val="18"/>
        </w:rPr>
      </w:pPr>
    </w:p>
    <w:p w:rsidR="00BE7998" w:rsidRPr="00A32B85" w:rsidRDefault="00BE7998" w:rsidP="002757FB">
      <w:pPr>
        <w:jc w:val="center"/>
        <w:rPr>
          <w:b/>
          <w:sz w:val="28"/>
        </w:rPr>
      </w:pPr>
      <w:r>
        <w:rPr>
          <w:b/>
          <w:sz w:val="28"/>
        </w:rPr>
        <w:t>QUY</w:t>
      </w:r>
      <w:r w:rsidRPr="000344DA">
        <w:rPr>
          <w:b/>
          <w:sz w:val="28"/>
        </w:rPr>
        <w:t>ẾT</w:t>
      </w:r>
      <w:r>
        <w:rPr>
          <w:b/>
          <w:sz w:val="28"/>
        </w:rPr>
        <w:t xml:space="preserve"> </w:t>
      </w:r>
      <w:r w:rsidRPr="000344DA">
        <w:rPr>
          <w:b/>
          <w:sz w:val="28"/>
        </w:rPr>
        <w:t>ĐỊNH</w:t>
      </w:r>
    </w:p>
    <w:p w:rsidR="00A322D0" w:rsidRDefault="00BE7998" w:rsidP="002757FB">
      <w:pPr>
        <w:pStyle w:val="BodyTextIndent"/>
        <w:spacing w:before="0" w:line="240" w:lineRule="auto"/>
        <w:ind w:firstLine="0"/>
        <w:jc w:val="center"/>
        <w:rPr>
          <w:rFonts w:ascii="Times New Roman" w:hAnsi="Times New Roman"/>
          <w:b/>
          <w:szCs w:val="28"/>
          <w:lang w:val="en-US"/>
        </w:rPr>
      </w:pPr>
      <w:r w:rsidRPr="003C5663">
        <w:rPr>
          <w:rFonts w:ascii="Times New Roman" w:hAnsi="Times New Roman"/>
          <w:b/>
          <w:szCs w:val="28"/>
        </w:rPr>
        <w:t>V</w:t>
      </w:r>
      <w:r>
        <w:rPr>
          <w:rFonts w:ascii="Times New Roman" w:hAnsi="Times New Roman"/>
          <w:b/>
          <w:szCs w:val="28"/>
        </w:rPr>
        <w:t>ề việc</w:t>
      </w:r>
      <w:r w:rsidRPr="003C5663">
        <w:rPr>
          <w:rFonts w:ascii="Times New Roman" w:hAnsi="Times New Roman"/>
          <w:b/>
          <w:szCs w:val="28"/>
        </w:rPr>
        <w:t xml:space="preserve"> </w:t>
      </w:r>
      <w:r w:rsidR="006E30BC">
        <w:rPr>
          <w:rFonts w:ascii="Times New Roman" w:hAnsi="Times New Roman"/>
          <w:b/>
          <w:szCs w:val="28"/>
          <w:lang w:val="en-US"/>
        </w:rPr>
        <w:t>kiện toàn cơ cấu tổ chức bộ máy</w:t>
      </w:r>
      <w:r w:rsidR="00A322D0">
        <w:rPr>
          <w:rFonts w:ascii="Times New Roman" w:hAnsi="Times New Roman"/>
          <w:b/>
          <w:szCs w:val="28"/>
          <w:lang w:val="en-US"/>
        </w:rPr>
        <w:t xml:space="preserve"> </w:t>
      </w:r>
      <w:r w:rsidR="003454C8">
        <w:rPr>
          <w:rFonts w:ascii="Times New Roman" w:hAnsi="Times New Roman"/>
          <w:b/>
          <w:szCs w:val="28"/>
          <w:lang w:val="en-US"/>
        </w:rPr>
        <w:t>của</w:t>
      </w:r>
      <w:r w:rsidR="006E30BC">
        <w:rPr>
          <w:rFonts w:ascii="Times New Roman" w:hAnsi="Times New Roman"/>
          <w:b/>
          <w:szCs w:val="28"/>
          <w:lang w:val="en-US"/>
        </w:rPr>
        <w:t xml:space="preserve"> </w:t>
      </w:r>
      <w:r w:rsidR="00A322D0">
        <w:rPr>
          <w:rFonts w:ascii="Times New Roman" w:hAnsi="Times New Roman"/>
          <w:b/>
          <w:szCs w:val="28"/>
          <w:lang w:val="en-US"/>
        </w:rPr>
        <w:t>Trung tâm</w:t>
      </w:r>
    </w:p>
    <w:p w:rsidR="003454C8" w:rsidRDefault="00A322D0" w:rsidP="002757FB">
      <w:pPr>
        <w:pStyle w:val="BodyTextIndent"/>
        <w:spacing w:before="0" w:line="240" w:lineRule="auto"/>
        <w:ind w:firstLine="0"/>
        <w:jc w:val="center"/>
        <w:rPr>
          <w:rFonts w:ascii="Times New Roman" w:hAnsi="Times New Roman"/>
          <w:b/>
          <w:szCs w:val="28"/>
          <w:lang w:val="en-US"/>
        </w:rPr>
      </w:pPr>
      <w:r>
        <w:rPr>
          <w:rFonts w:ascii="Times New Roman" w:hAnsi="Times New Roman"/>
          <w:b/>
          <w:szCs w:val="28"/>
          <w:lang w:val="en-US"/>
        </w:rPr>
        <w:t>Công nghệ thông tin, Kỹ thuật tài nguyên và môi trường</w:t>
      </w:r>
    </w:p>
    <w:p w:rsidR="008F624E" w:rsidRPr="00D603C2" w:rsidRDefault="007731C0" w:rsidP="008F624E">
      <w:pPr>
        <w:tabs>
          <w:tab w:val="left" w:pos="4215"/>
          <w:tab w:val="center" w:pos="4479"/>
        </w:tabs>
        <w:rPr>
          <w:b/>
          <w:sz w:val="20"/>
        </w:rPr>
      </w:pPr>
      <w:r>
        <w:rPr>
          <w:i/>
          <w:noProof/>
          <w:sz w:val="14"/>
          <w:szCs w:val="14"/>
        </w:rPr>
        <mc:AlternateContent>
          <mc:Choice Requires="wps">
            <w:drawing>
              <wp:anchor distT="0" distB="0" distL="114300" distR="114300" simplePos="0" relativeHeight="251656192" behindDoc="0" locked="0" layoutInCell="1" allowOverlap="1">
                <wp:simplePos x="0" y="0"/>
                <wp:positionH relativeFrom="column">
                  <wp:posOffset>1990725</wp:posOffset>
                </wp:positionH>
                <wp:positionV relativeFrom="paragraph">
                  <wp:posOffset>35560</wp:posOffset>
                </wp:positionV>
                <wp:extent cx="1746250" cy="635"/>
                <wp:effectExtent l="0" t="0" r="2540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6.75pt;margin-top:2.8pt;width:13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0uIQIAAD0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"/>
            </w:pict>
          </mc:Fallback>
        </mc:AlternateContent>
      </w:r>
      <w:r w:rsidR="008F624E">
        <w:rPr>
          <w:b/>
          <w:sz w:val="28"/>
        </w:rPr>
        <w:tab/>
      </w:r>
    </w:p>
    <w:p w:rsidR="00BE7998" w:rsidRPr="008F624E" w:rsidRDefault="008F624E" w:rsidP="008F624E">
      <w:pPr>
        <w:tabs>
          <w:tab w:val="left" w:pos="4215"/>
          <w:tab w:val="center" w:pos="4479"/>
        </w:tabs>
        <w:rPr>
          <w:sz w:val="10"/>
          <w:szCs w:val="10"/>
        </w:rPr>
      </w:pPr>
      <w:r>
        <w:rPr>
          <w:b/>
          <w:sz w:val="28"/>
        </w:rPr>
        <w:tab/>
      </w:r>
      <w:r w:rsidR="00BE7998" w:rsidRPr="00A32B85">
        <w:rPr>
          <w:b/>
          <w:sz w:val="28"/>
        </w:rPr>
        <w:t xml:space="preserve"> </w:t>
      </w:r>
    </w:p>
    <w:p w:rsidR="00BE7998" w:rsidRPr="00EA2CFB" w:rsidRDefault="00BE7998" w:rsidP="00BE7998">
      <w:pPr>
        <w:jc w:val="center"/>
        <w:rPr>
          <w:b/>
          <w:sz w:val="2"/>
        </w:rPr>
      </w:pPr>
    </w:p>
    <w:p w:rsidR="002757FB" w:rsidRPr="002757FB" w:rsidRDefault="002757FB" w:rsidP="00BE7998">
      <w:pPr>
        <w:jc w:val="center"/>
        <w:rPr>
          <w:b/>
          <w:sz w:val="2"/>
          <w:szCs w:val="28"/>
        </w:rPr>
      </w:pPr>
    </w:p>
    <w:p w:rsidR="00BE7998" w:rsidRPr="007E0D62" w:rsidRDefault="002757FB" w:rsidP="002757FB">
      <w:pPr>
        <w:spacing w:before="120"/>
        <w:jc w:val="center"/>
        <w:rPr>
          <w:b/>
          <w:sz w:val="28"/>
          <w:szCs w:val="28"/>
        </w:rPr>
      </w:pPr>
      <w:r>
        <w:rPr>
          <w:b/>
          <w:sz w:val="28"/>
          <w:szCs w:val="28"/>
        </w:rPr>
        <w:t>ỦY</w:t>
      </w:r>
      <w:r w:rsidR="00BE7998" w:rsidRPr="007E0D62">
        <w:rPr>
          <w:b/>
          <w:sz w:val="28"/>
          <w:szCs w:val="28"/>
        </w:rPr>
        <w:t xml:space="preserve"> BAN NHÂN DÂN TỈNH </w:t>
      </w:r>
    </w:p>
    <w:p w:rsidR="00BE7998" w:rsidRPr="002757FB" w:rsidRDefault="00BE7998" w:rsidP="002757FB">
      <w:pPr>
        <w:spacing w:before="120"/>
        <w:ind w:firstLine="720"/>
        <w:jc w:val="both"/>
        <w:rPr>
          <w:sz w:val="2"/>
          <w:szCs w:val="28"/>
        </w:rPr>
      </w:pPr>
    </w:p>
    <w:p w:rsidR="00800F7F" w:rsidRPr="003716A0" w:rsidRDefault="00800F7F" w:rsidP="002757FB">
      <w:pPr>
        <w:spacing w:before="120"/>
        <w:ind w:firstLine="720"/>
        <w:jc w:val="both"/>
        <w:rPr>
          <w:sz w:val="28"/>
          <w:szCs w:val="28"/>
        </w:rPr>
      </w:pPr>
      <w:r w:rsidRPr="003716A0">
        <w:rPr>
          <w:sz w:val="28"/>
          <w:szCs w:val="28"/>
        </w:rPr>
        <w:t xml:space="preserve">Căn cứ Luật Tổ chức chính quyền địa phương ngày 19/6/2015; </w:t>
      </w:r>
    </w:p>
    <w:p w:rsidR="00FA4E48" w:rsidRDefault="00496254" w:rsidP="002757FB">
      <w:pPr>
        <w:pStyle w:val="rtejustify"/>
        <w:shd w:val="clear" w:color="auto" w:fill="FFFFFF"/>
        <w:spacing w:before="120" w:beforeAutospacing="0" w:after="0" w:afterAutospacing="0"/>
        <w:ind w:firstLine="720"/>
        <w:jc w:val="both"/>
        <w:rPr>
          <w:sz w:val="28"/>
          <w:szCs w:val="28"/>
        </w:rPr>
      </w:pPr>
      <w:r>
        <w:rPr>
          <w:sz w:val="28"/>
          <w:szCs w:val="28"/>
        </w:rPr>
        <w:t>Căn cứ</w:t>
      </w:r>
      <w:r w:rsidR="00D2641C" w:rsidRPr="003716A0">
        <w:rPr>
          <w:sz w:val="28"/>
          <w:szCs w:val="28"/>
        </w:rPr>
        <w:t xml:space="preserve"> </w:t>
      </w:r>
      <w:r w:rsidR="00A86C4E" w:rsidRPr="003716A0">
        <w:rPr>
          <w:sz w:val="28"/>
          <w:szCs w:val="28"/>
          <w:lang w:val="vi-VN"/>
        </w:rPr>
        <w:t>Nghị định</w:t>
      </w:r>
      <w:r w:rsidR="00C42217" w:rsidRPr="00C42217">
        <w:rPr>
          <w:sz w:val="28"/>
          <w:szCs w:val="28"/>
          <w:lang w:val="vi-VN"/>
        </w:rPr>
        <w:t xml:space="preserve"> </w:t>
      </w:r>
      <w:r w:rsidRPr="003716A0">
        <w:rPr>
          <w:sz w:val="28"/>
          <w:szCs w:val="28"/>
          <w:lang w:val="vi-VN"/>
        </w:rPr>
        <w:t xml:space="preserve">số 55/2012/NĐ-CP </w:t>
      </w:r>
      <w:r w:rsidR="00C42217" w:rsidRPr="003716A0">
        <w:rPr>
          <w:sz w:val="28"/>
          <w:szCs w:val="28"/>
          <w:lang w:val="vi-VN"/>
        </w:rPr>
        <w:t>của Chính phủ</w:t>
      </w:r>
      <w:r>
        <w:rPr>
          <w:sz w:val="28"/>
          <w:szCs w:val="28"/>
        </w:rPr>
        <w:t xml:space="preserve"> </w:t>
      </w:r>
      <w:r w:rsidR="00A86C4E" w:rsidRPr="003716A0">
        <w:rPr>
          <w:sz w:val="28"/>
          <w:szCs w:val="28"/>
          <w:lang w:val="vi-VN"/>
        </w:rPr>
        <w:t>ngày 28/6/2012 quy định về thành lập, tổ chức lại, giải thể đơn vị sự nghiệp công lập;</w:t>
      </w:r>
      <w:r w:rsidR="00D2641C" w:rsidRPr="003716A0">
        <w:rPr>
          <w:sz w:val="28"/>
          <w:szCs w:val="28"/>
        </w:rPr>
        <w:t xml:space="preserve"> </w:t>
      </w:r>
    </w:p>
    <w:p w:rsidR="00800F7F" w:rsidRDefault="006B52EC" w:rsidP="002757FB">
      <w:pPr>
        <w:spacing w:before="120"/>
        <w:ind w:firstLine="720"/>
        <w:jc w:val="both"/>
        <w:rPr>
          <w:sz w:val="28"/>
          <w:szCs w:val="28"/>
          <w:lang w:val="nl-NL"/>
        </w:rPr>
      </w:pPr>
      <w:r>
        <w:rPr>
          <w:sz w:val="28"/>
          <w:szCs w:val="28"/>
          <w:lang w:val="nl-NL"/>
        </w:rPr>
        <w:t>Căn cứ các</w:t>
      </w:r>
      <w:r w:rsidR="005F3580">
        <w:rPr>
          <w:sz w:val="28"/>
          <w:szCs w:val="28"/>
          <w:lang w:val="nl-NL"/>
        </w:rPr>
        <w:t xml:space="preserve"> </w:t>
      </w:r>
      <w:r w:rsidR="00800F7F" w:rsidRPr="003716A0">
        <w:rPr>
          <w:sz w:val="28"/>
          <w:szCs w:val="28"/>
          <w:lang w:val="nl-NL"/>
        </w:rPr>
        <w:t>Quyết định</w:t>
      </w:r>
      <w:r w:rsidR="00EB0100">
        <w:rPr>
          <w:sz w:val="28"/>
          <w:szCs w:val="28"/>
          <w:lang w:val="nl-NL"/>
        </w:rPr>
        <w:t xml:space="preserve"> của Ủy ban nhân dân tỉnh</w:t>
      </w:r>
      <w:r w:rsidR="005F3580">
        <w:rPr>
          <w:sz w:val="28"/>
          <w:szCs w:val="28"/>
          <w:lang w:val="nl-NL"/>
        </w:rPr>
        <w:t>:</w:t>
      </w:r>
      <w:r w:rsidR="00800F7F" w:rsidRPr="003716A0">
        <w:rPr>
          <w:sz w:val="28"/>
          <w:szCs w:val="28"/>
          <w:lang w:val="nl-NL"/>
        </w:rPr>
        <w:t xml:space="preserve"> </w:t>
      </w:r>
      <w:r>
        <w:rPr>
          <w:spacing w:val="2"/>
          <w:sz w:val="28"/>
          <w:szCs w:val="28"/>
        </w:rPr>
        <w:t xml:space="preserve">số </w:t>
      </w:r>
      <w:r w:rsidRPr="00C91828">
        <w:rPr>
          <w:spacing w:val="2"/>
          <w:sz w:val="28"/>
          <w:szCs w:val="28"/>
        </w:rPr>
        <w:t xml:space="preserve">44/2013/QĐ-UBND ngày 17/10/2013 </w:t>
      </w:r>
      <w:r>
        <w:rPr>
          <w:spacing w:val="2"/>
          <w:sz w:val="28"/>
          <w:szCs w:val="28"/>
        </w:rPr>
        <w:t xml:space="preserve">ban hành Quy định quản lý tổ chức bộ máy, biên chế và cán bộ, công chức, viên chức; </w:t>
      </w:r>
      <w:r w:rsidR="00800F7F" w:rsidRPr="003716A0">
        <w:rPr>
          <w:sz w:val="28"/>
          <w:szCs w:val="28"/>
          <w:lang w:val="nl-NL"/>
        </w:rPr>
        <w:t xml:space="preserve">số 12/2015/QĐ-UBND ngày 20/3/2015 </w:t>
      </w:r>
      <w:r w:rsidR="00EB0100">
        <w:rPr>
          <w:sz w:val="28"/>
          <w:szCs w:val="28"/>
          <w:lang w:val="nl-NL"/>
        </w:rPr>
        <w:t>về</w:t>
      </w:r>
      <w:r w:rsidR="00800F7F" w:rsidRPr="003716A0">
        <w:rPr>
          <w:sz w:val="28"/>
          <w:szCs w:val="28"/>
          <w:lang w:val="nl-NL"/>
        </w:rPr>
        <w:t xml:space="preserve"> sửa đổi, bổ sung một số điều của Quy định quản lý tổ chức bộ máy, biên chế và cán bộ, công chức, viên chức ban hành kèm theo Quyết định số 44/2013/QĐ-UBND ngày 17/10/2013;</w:t>
      </w:r>
    </w:p>
    <w:p w:rsidR="00034526" w:rsidRPr="003F20D1" w:rsidRDefault="003F20D1" w:rsidP="002757FB">
      <w:pPr>
        <w:spacing w:before="120"/>
        <w:ind w:firstLine="720"/>
        <w:jc w:val="both"/>
        <w:rPr>
          <w:spacing w:val="2"/>
          <w:sz w:val="28"/>
          <w:szCs w:val="28"/>
        </w:rPr>
      </w:pPr>
      <w:r>
        <w:rPr>
          <w:bCs/>
          <w:sz w:val="28"/>
          <w:szCs w:val="28"/>
        </w:rPr>
        <w:t>Thực hiện</w:t>
      </w:r>
      <w:r w:rsidRPr="003716A0">
        <w:rPr>
          <w:bCs/>
          <w:sz w:val="28"/>
          <w:szCs w:val="28"/>
        </w:rPr>
        <w:t xml:space="preserve"> Nghị quyết số 19-NQ/TW ngày 25/10/2017 của Ban Chấp hành Trung ương khóa XII, Hội nghị lần thứ 6 về tiếp tục đổi mới hệ thống tổ chức và quản lý, nâng cao chất lượng và hiệu quả hoạt động của các đơn vị sự nghiệp công lập;</w:t>
      </w:r>
      <w:r>
        <w:rPr>
          <w:bCs/>
          <w:sz w:val="28"/>
          <w:szCs w:val="28"/>
        </w:rPr>
        <w:t xml:space="preserve"> </w:t>
      </w:r>
      <w:r>
        <w:rPr>
          <w:sz w:val="28"/>
          <w:szCs w:val="28"/>
        </w:rPr>
        <w:t xml:space="preserve">Chương trình </w:t>
      </w:r>
      <w:r w:rsidRPr="00F41FC6">
        <w:rPr>
          <w:sz w:val="28"/>
          <w:szCs w:val="28"/>
        </w:rPr>
        <w:t xml:space="preserve">hành động số </w:t>
      </w:r>
      <w:r>
        <w:rPr>
          <w:sz w:val="28"/>
          <w:szCs w:val="28"/>
        </w:rPr>
        <w:t>1011</w:t>
      </w:r>
      <w:r w:rsidRPr="00F41FC6">
        <w:rPr>
          <w:sz w:val="28"/>
          <w:szCs w:val="28"/>
        </w:rPr>
        <w:t>-CTr/TU ngày</w:t>
      </w:r>
      <w:r>
        <w:rPr>
          <w:sz w:val="28"/>
          <w:szCs w:val="28"/>
        </w:rPr>
        <w:t xml:space="preserve"> 03</w:t>
      </w:r>
      <w:r w:rsidRPr="00F41FC6">
        <w:rPr>
          <w:sz w:val="28"/>
          <w:szCs w:val="28"/>
        </w:rPr>
        <w:t>/</w:t>
      </w:r>
      <w:r>
        <w:rPr>
          <w:sz w:val="28"/>
          <w:szCs w:val="28"/>
        </w:rPr>
        <w:t>5</w:t>
      </w:r>
      <w:r w:rsidRPr="00F41FC6">
        <w:rPr>
          <w:sz w:val="28"/>
          <w:szCs w:val="28"/>
        </w:rPr>
        <w:t xml:space="preserve">/2018 của Ban </w:t>
      </w:r>
      <w:r>
        <w:rPr>
          <w:sz w:val="28"/>
          <w:szCs w:val="28"/>
        </w:rPr>
        <w:t xml:space="preserve">Chấp hành Đảng bộ tỉnh </w:t>
      </w:r>
      <w:r w:rsidRPr="00F41FC6">
        <w:rPr>
          <w:sz w:val="28"/>
          <w:szCs w:val="28"/>
        </w:rPr>
        <w:t xml:space="preserve">về thực hiện Nghị quyết số </w:t>
      </w:r>
      <w:r w:rsidRPr="00F41FC6">
        <w:rPr>
          <w:sz w:val="28"/>
          <w:szCs w:val="28"/>
          <w:lang w:eastAsia="fr-FR" w:bidi="fr-FR"/>
        </w:rPr>
        <w:t>1</w:t>
      </w:r>
      <w:r>
        <w:rPr>
          <w:sz w:val="28"/>
          <w:szCs w:val="28"/>
          <w:lang w:eastAsia="fr-FR" w:bidi="fr-FR"/>
        </w:rPr>
        <w:t xml:space="preserve">9-NQ/TW </w:t>
      </w:r>
      <w:r>
        <w:rPr>
          <w:sz w:val="28"/>
          <w:szCs w:val="28"/>
        </w:rPr>
        <w:t xml:space="preserve">và </w:t>
      </w:r>
      <w:r w:rsidRPr="003C34BB">
        <w:rPr>
          <w:spacing w:val="2"/>
          <w:sz w:val="28"/>
          <w:szCs w:val="28"/>
        </w:rPr>
        <w:t xml:space="preserve">Kế hoạch số 178/KH-UBND ngày 04/6/2018 của </w:t>
      </w:r>
      <w:r w:rsidR="006919C4">
        <w:rPr>
          <w:spacing w:val="2"/>
          <w:sz w:val="28"/>
          <w:szCs w:val="28"/>
        </w:rPr>
        <w:t>UBND</w:t>
      </w:r>
      <w:r w:rsidRPr="003C34BB">
        <w:rPr>
          <w:spacing w:val="2"/>
          <w:sz w:val="28"/>
          <w:szCs w:val="28"/>
        </w:rPr>
        <w:t xml:space="preserve"> tỉnh về </w:t>
      </w:r>
      <w:r>
        <w:rPr>
          <w:spacing w:val="2"/>
          <w:sz w:val="28"/>
          <w:szCs w:val="28"/>
        </w:rPr>
        <w:t>t</w:t>
      </w:r>
      <w:r w:rsidRPr="003C34BB">
        <w:rPr>
          <w:spacing w:val="2"/>
          <w:sz w:val="28"/>
          <w:szCs w:val="28"/>
        </w:rPr>
        <w:t xml:space="preserve">riển khai Chương trình hành động của Ban Chấp hành Đảng bộ tỉnh về việc thực hiện Nghị quyết </w:t>
      </w:r>
      <w:r>
        <w:rPr>
          <w:spacing w:val="2"/>
          <w:sz w:val="28"/>
          <w:szCs w:val="28"/>
        </w:rPr>
        <w:t xml:space="preserve">số </w:t>
      </w:r>
      <w:r w:rsidRPr="003C34BB">
        <w:rPr>
          <w:spacing w:val="2"/>
          <w:sz w:val="28"/>
          <w:szCs w:val="28"/>
        </w:rPr>
        <w:t xml:space="preserve">18-NQ/TW và Nghị quyết </w:t>
      </w:r>
      <w:r>
        <w:rPr>
          <w:spacing w:val="2"/>
          <w:sz w:val="28"/>
          <w:szCs w:val="28"/>
        </w:rPr>
        <w:t xml:space="preserve">số </w:t>
      </w:r>
      <w:r w:rsidRPr="003C34BB">
        <w:rPr>
          <w:spacing w:val="2"/>
          <w:sz w:val="28"/>
          <w:szCs w:val="28"/>
        </w:rPr>
        <w:t>19-NQ/TW</w:t>
      </w:r>
      <w:r>
        <w:rPr>
          <w:spacing w:val="2"/>
          <w:sz w:val="28"/>
          <w:szCs w:val="28"/>
        </w:rPr>
        <w:t>;</w:t>
      </w:r>
    </w:p>
    <w:p w:rsidR="00BE7998" w:rsidRPr="003716A0" w:rsidRDefault="00BE7998" w:rsidP="002757FB">
      <w:pPr>
        <w:spacing w:before="120"/>
        <w:ind w:firstLine="720"/>
        <w:jc w:val="both"/>
        <w:rPr>
          <w:sz w:val="28"/>
          <w:szCs w:val="28"/>
        </w:rPr>
      </w:pPr>
      <w:r w:rsidRPr="003716A0">
        <w:rPr>
          <w:sz w:val="28"/>
          <w:szCs w:val="28"/>
        </w:rPr>
        <w:t xml:space="preserve">Xét đề nghị </w:t>
      </w:r>
      <w:r w:rsidR="0087103B" w:rsidRPr="003716A0">
        <w:rPr>
          <w:sz w:val="28"/>
          <w:szCs w:val="28"/>
        </w:rPr>
        <w:t xml:space="preserve">của </w:t>
      </w:r>
      <w:r w:rsidR="006C2939" w:rsidRPr="003716A0">
        <w:rPr>
          <w:sz w:val="28"/>
          <w:szCs w:val="28"/>
          <w:lang w:val="nl-NL"/>
        </w:rPr>
        <w:t xml:space="preserve">Sở </w:t>
      </w:r>
      <w:r w:rsidR="004E0B2E">
        <w:rPr>
          <w:sz w:val="28"/>
          <w:szCs w:val="28"/>
          <w:lang w:val="nl-NL"/>
        </w:rPr>
        <w:t>Tài nguyên và Môi trường</w:t>
      </w:r>
      <w:r w:rsidR="006C2939" w:rsidRPr="003716A0">
        <w:rPr>
          <w:sz w:val="28"/>
          <w:szCs w:val="28"/>
        </w:rPr>
        <w:t xml:space="preserve"> </w:t>
      </w:r>
      <w:r w:rsidR="0087103B" w:rsidRPr="003716A0">
        <w:rPr>
          <w:sz w:val="28"/>
          <w:szCs w:val="28"/>
        </w:rPr>
        <w:t xml:space="preserve">tại </w:t>
      </w:r>
      <w:r w:rsidR="006919C4">
        <w:rPr>
          <w:bCs/>
          <w:sz w:val="28"/>
          <w:szCs w:val="28"/>
        </w:rPr>
        <w:t>Văn bản</w:t>
      </w:r>
      <w:r w:rsidR="004E0B2E" w:rsidRPr="004E0B2E">
        <w:rPr>
          <w:bCs/>
          <w:sz w:val="28"/>
          <w:szCs w:val="28"/>
        </w:rPr>
        <w:t xml:space="preserve"> số 3187/TTr-STNMT ngày 02/11/2018 </w:t>
      </w:r>
      <w:r w:rsidR="00E515B5" w:rsidRPr="004E0B2E">
        <w:rPr>
          <w:bCs/>
          <w:sz w:val="28"/>
          <w:szCs w:val="28"/>
        </w:rPr>
        <w:t>và</w:t>
      </w:r>
      <w:r w:rsidR="004E0B2E">
        <w:rPr>
          <w:bCs/>
          <w:sz w:val="28"/>
          <w:szCs w:val="28"/>
        </w:rPr>
        <w:t xml:space="preserve"> Sở Nội vụ tại V</w:t>
      </w:r>
      <w:r w:rsidR="008C6284" w:rsidRPr="004E0B2E">
        <w:rPr>
          <w:bCs/>
          <w:sz w:val="28"/>
          <w:szCs w:val="28"/>
        </w:rPr>
        <w:t>ăn b</w:t>
      </w:r>
      <w:r w:rsidR="00A4544D" w:rsidRPr="004E0B2E">
        <w:rPr>
          <w:bCs/>
          <w:sz w:val="28"/>
          <w:szCs w:val="28"/>
        </w:rPr>
        <w:t>ản số</w:t>
      </w:r>
      <w:r w:rsidR="006919C4">
        <w:rPr>
          <w:bCs/>
          <w:sz w:val="28"/>
          <w:szCs w:val="28"/>
        </w:rPr>
        <w:t xml:space="preserve"> 1550</w:t>
      </w:r>
      <w:r w:rsidR="00572CCD" w:rsidRPr="004E0B2E">
        <w:rPr>
          <w:bCs/>
          <w:sz w:val="28"/>
          <w:szCs w:val="28"/>
        </w:rPr>
        <w:t>/SNV</w:t>
      </w:r>
      <w:r w:rsidR="00572CCD" w:rsidRPr="003716A0">
        <w:rPr>
          <w:sz w:val="28"/>
          <w:szCs w:val="28"/>
        </w:rPr>
        <w:t>-TCBC ngày</w:t>
      </w:r>
      <w:r w:rsidR="004E0B2E">
        <w:rPr>
          <w:sz w:val="28"/>
          <w:szCs w:val="28"/>
        </w:rPr>
        <w:t xml:space="preserve">        </w:t>
      </w:r>
      <w:r w:rsidR="006919C4">
        <w:rPr>
          <w:sz w:val="28"/>
          <w:szCs w:val="28"/>
        </w:rPr>
        <w:t>14</w:t>
      </w:r>
      <w:r w:rsidR="004E0B2E">
        <w:rPr>
          <w:sz w:val="28"/>
          <w:szCs w:val="28"/>
        </w:rPr>
        <w:t>/12</w:t>
      </w:r>
      <w:r w:rsidR="00E515B5">
        <w:rPr>
          <w:sz w:val="28"/>
          <w:szCs w:val="28"/>
        </w:rPr>
        <w:t>/2018</w:t>
      </w:r>
      <w:r w:rsidR="008C6284" w:rsidRPr="003716A0">
        <w:rPr>
          <w:sz w:val="28"/>
          <w:szCs w:val="28"/>
        </w:rPr>
        <w:t>,</w:t>
      </w:r>
    </w:p>
    <w:p w:rsidR="00BE7998" w:rsidRPr="000160DF" w:rsidRDefault="00EA2CFB" w:rsidP="002757FB">
      <w:pPr>
        <w:tabs>
          <w:tab w:val="left" w:pos="1040"/>
          <w:tab w:val="center" w:pos="4479"/>
        </w:tabs>
        <w:spacing w:before="120"/>
        <w:rPr>
          <w:b/>
          <w:sz w:val="28"/>
        </w:rPr>
      </w:pPr>
      <w:r>
        <w:rPr>
          <w:b/>
          <w:sz w:val="28"/>
        </w:rPr>
        <w:tab/>
      </w:r>
      <w:r>
        <w:rPr>
          <w:b/>
          <w:sz w:val="28"/>
        </w:rPr>
        <w:tab/>
      </w:r>
      <w:r w:rsidR="00BE7998">
        <w:rPr>
          <w:b/>
          <w:sz w:val="28"/>
        </w:rPr>
        <w:t>QUY</w:t>
      </w:r>
      <w:r w:rsidR="00BE7998" w:rsidRPr="000344DA">
        <w:rPr>
          <w:b/>
          <w:sz w:val="28"/>
        </w:rPr>
        <w:t>ẾT</w:t>
      </w:r>
      <w:r w:rsidR="00BE7998">
        <w:rPr>
          <w:b/>
          <w:sz w:val="28"/>
        </w:rPr>
        <w:t xml:space="preserve"> </w:t>
      </w:r>
      <w:r w:rsidR="00BE7998" w:rsidRPr="000344DA">
        <w:rPr>
          <w:b/>
          <w:sz w:val="28"/>
        </w:rPr>
        <w:t>ĐỊNH</w:t>
      </w:r>
      <w:r w:rsidR="00BE7998">
        <w:rPr>
          <w:b/>
          <w:sz w:val="28"/>
        </w:rPr>
        <w:t>:</w:t>
      </w:r>
    </w:p>
    <w:p w:rsidR="00126E68" w:rsidRPr="00EA2CFB" w:rsidRDefault="00126E68" w:rsidP="002757FB">
      <w:pPr>
        <w:spacing w:before="120"/>
        <w:jc w:val="center"/>
        <w:rPr>
          <w:b/>
          <w:sz w:val="2"/>
        </w:rPr>
      </w:pPr>
    </w:p>
    <w:p w:rsidR="00E56425" w:rsidRDefault="00BE7998" w:rsidP="002757FB">
      <w:pPr>
        <w:spacing w:before="120"/>
        <w:ind w:firstLine="720"/>
        <w:jc w:val="both"/>
        <w:rPr>
          <w:sz w:val="28"/>
        </w:rPr>
      </w:pPr>
      <w:r w:rsidRPr="000344DA">
        <w:rPr>
          <w:b/>
          <w:sz w:val="28"/>
        </w:rPr>
        <w:t>Đ</w:t>
      </w:r>
      <w:r>
        <w:rPr>
          <w:b/>
          <w:sz w:val="28"/>
        </w:rPr>
        <w:t>i</w:t>
      </w:r>
      <w:r w:rsidRPr="000344DA">
        <w:rPr>
          <w:b/>
          <w:sz w:val="28"/>
        </w:rPr>
        <w:t>ều</w:t>
      </w:r>
      <w:r>
        <w:rPr>
          <w:b/>
          <w:sz w:val="28"/>
        </w:rPr>
        <w:t xml:space="preserve"> 1. </w:t>
      </w:r>
      <w:r w:rsidR="00E56425" w:rsidRPr="00AE39FC">
        <w:rPr>
          <w:sz w:val="28"/>
        </w:rPr>
        <w:t xml:space="preserve">Kiện toàn cơ cấu tổ chức bộ máy của </w:t>
      </w:r>
      <w:r w:rsidR="00E91649">
        <w:rPr>
          <w:sz w:val="28"/>
        </w:rPr>
        <w:t xml:space="preserve">Trung tâm </w:t>
      </w:r>
      <w:r w:rsidR="004E0B2E">
        <w:rPr>
          <w:sz w:val="28"/>
        </w:rPr>
        <w:t>Công nghệ thông tin, Kỹ thuật tài nguyên và môi trường</w:t>
      </w:r>
      <w:r w:rsidR="00E56425">
        <w:rPr>
          <w:sz w:val="28"/>
        </w:rPr>
        <w:t>.</w:t>
      </w:r>
    </w:p>
    <w:p w:rsidR="00A7471D" w:rsidRPr="00E56425" w:rsidRDefault="00E91649" w:rsidP="002757FB">
      <w:pPr>
        <w:spacing w:before="120"/>
        <w:ind w:firstLine="720"/>
        <w:jc w:val="both"/>
        <w:rPr>
          <w:sz w:val="28"/>
          <w:szCs w:val="28"/>
        </w:rPr>
      </w:pPr>
      <w:r>
        <w:rPr>
          <w:sz w:val="28"/>
        </w:rPr>
        <w:t xml:space="preserve">Trung tâm </w:t>
      </w:r>
      <w:r w:rsidR="004E0B2E">
        <w:rPr>
          <w:sz w:val="28"/>
        </w:rPr>
        <w:t>Công nghệ thông tin, Kỹ thuật tài nguyên và môi trường</w:t>
      </w:r>
      <w:r w:rsidR="004E0B2E" w:rsidRPr="000E2BE3">
        <w:rPr>
          <w:i/>
          <w:sz w:val="28"/>
        </w:rPr>
        <w:t xml:space="preserve"> </w:t>
      </w:r>
      <w:r w:rsidR="000E2BE3" w:rsidRPr="000E2BE3">
        <w:rPr>
          <w:i/>
          <w:sz w:val="28"/>
        </w:rPr>
        <w:t>(sau đây gọi là Trung tâm)</w:t>
      </w:r>
      <w:r w:rsidR="000E2BE3">
        <w:rPr>
          <w:sz w:val="28"/>
        </w:rPr>
        <w:t xml:space="preserve"> </w:t>
      </w:r>
      <w:r w:rsidR="00460011">
        <w:rPr>
          <w:sz w:val="28"/>
        </w:rPr>
        <w:t xml:space="preserve">là đơn vị sự nghiệp </w:t>
      </w:r>
      <w:r w:rsidR="00460011">
        <w:rPr>
          <w:sz w:val="28"/>
          <w:szCs w:val="28"/>
        </w:rPr>
        <w:t xml:space="preserve">công lập trực thuộc Sở </w:t>
      </w:r>
      <w:r w:rsidR="00A95807">
        <w:rPr>
          <w:sz w:val="28"/>
          <w:szCs w:val="28"/>
        </w:rPr>
        <w:t>Tài nguyên và Môi trường</w:t>
      </w:r>
      <w:r w:rsidR="00460011">
        <w:rPr>
          <w:sz w:val="28"/>
          <w:szCs w:val="28"/>
        </w:rPr>
        <w:t xml:space="preserve">, </w:t>
      </w:r>
      <w:r w:rsidR="000E2BE3">
        <w:rPr>
          <w:sz w:val="28"/>
          <w:szCs w:val="28"/>
        </w:rPr>
        <w:t>có tư cách pháp nhân, có trụ sở, con dấu và tài khoản riêng, hoạt động</w:t>
      </w:r>
      <w:r w:rsidR="000E2BE3" w:rsidRPr="00EE60CD">
        <w:rPr>
          <w:sz w:val="28"/>
          <w:szCs w:val="28"/>
        </w:rPr>
        <w:t xml:space="preserve"> theo quy định của pháp luật</w:t>
      </w:r>
      <w:r w:rsidR="00460011">
        <w:rPr>
          <w:sz w:val="28"/>
          <w:szCs w:val="28"/>
        </w:rPr>
        <w:t>.</w:t>
      </w:r>
      <w:r w:rsidR="000E2BE3">
        <w:rPr>
          <w:sz w:val="28"/>
          <w:szCs w:val="28"/>
        </w:rPr>
        <w:t xml:space="preserve"> </w:t>
      </w:r>
      <w:r w:rsidR="00C96C2F">
        <w:rPr>
          <w:sz w:val="28"/>
          <w:szCs w:val="28"/>
        </w:rPr>
        <w:t xml:space="preserve">Trung tâm chịu sự chỉ đạo, </w:t>
      </w:r>
      <w:r w:rsidR="00C96C2F" w:rsidRPr="00302DD9">
        <w:rPr>
          <w:sz w:val="28"/>
          <w:szCs w:val="28"/>
        </w:rPr>
        <w:t xml:space="preserve">quản lý trực tiếp </w:t>
      </w:r>
      <w:r w:rsidR="00C96C2F">
        <w:rPr>
          <w:sz w:val="28"/>
          <w:szCs w:val="28"/>
        </w:rPr>
        <w:t xml:space="preserve">và toàn diện </w:t>
      </w:r>
      <w:r w:rsidR="00C96C2F" w:rsidRPr="00302DD9">
        <w:rPr>
          <w:sz w:val="28"/>
          <w:szCs w:val="28"/>
        </w:rPr>
        <w:t>của Sở</w:t>
      </w:r>
      <w:r w:rsidR="00C96C2F">
        <w:rPr>
          <w:sz w:val="28"/>
          <w:szCs w:val="28"/>
        </w:rPr>
        <w:t xml:space="preserve"> </w:t>
      </w:r>
      <w:r w:rsidR="00A95807">
        <w:rPr>
          <w:sz w:val="28"/>
          <w:szCs w:val="28"/>
        </w:rPr>
        <w:t>Tài nguyên và Môi trường</w:t>
      </w:r>
      <w:r w:rsidR="00C96C2F">
        <w:rPr>
          <w:sz w:val="28"/>
          <w:szCs w:val="28"/>
        </w:rPr>
        <w:t>.</w:t>
      </w:r>
    </w:p>
    <w:p w:rsidR="00096B06" w:rsidRDefault="00BE7998" w:rsidP="002757FB">
      <w:pPr>
        <w:spacing w:before="120"/>
        <w:ind w:firstLine="720"/>
        <w:jc w:val="both"/>
        <w:rPr>
          <w:sz w:val="28"/>
        </w:rPr>
      </w:pPr>
      <w:r>
        <w:rPr>
          <w:b/>
          <w:sz w:val="28"/>
          <w:szCs w:val="28"/>
        </w:rPr>
        <w:t>Điều</w:t>
      </w:r>
      <w:r w:rsidR="00EA0DF4">
        <w:rPr>
          <w:b/>
          <w:sz w:val="28"/>
          <w:szCs w:val="28"/>
        </w:rPr>
        <w:t xml:space="preserve"> 2</w:t>
      </w:r>
      <w:r>
        <w:rPr>
          <w:b/>
          <w:sz w:val="28"/>
          <w:szCs w:val="28"/>
        </w:rPr>
        <w:t>.</w:t>
      </w:r>
      <w:r w:rsidRPr="00204423">
        <w:rPr>
          <w:b/>
          <w:sz w:val="28"/>
          <w:szCs w:val="28"/>
        </w:rPr>
        <w:t xml:space="preserve"> </w:t>
      </w:r>
      <w:r w:rsidRPr="00E5037E">
        <w:rPr>
          <w:sz w:val="28"/>
          <w:szCs w:val="28"/>
        </w:rPr>
        <w:t>Cơ cấu tổ chức</w:t>
      </w:r>
      <w:r w:rsidRPr="00204423">
        <w:rPr>
          <w:b/>
          <w:sz w:val="28"/>
          <w:szCs w:val="28"/>
        </w:rPr>
        <w:t xml:space="preserve"> </w:t>
      </w:r>
      <w:r w:rsidR="0092609F" w:rsidRPr="0092609F">
        <w:rPr>
          <w:sz w:val="28"/>
          <w:szCs w:val="28"/>
        </w:rPr>
        <w:t xml:space="preserve">của </w:t>
      </w:r>
      <w:r w:rsidR="00D04A76">
        <w:rPr>
          <w:sz w:val="28"/>
        </w:rPr>
        <w:t>Trung tâ</w:t>
      </w:r>
      <w:r w:rsidR="00096B06">
        <w:rPr>
          <w:sz w:val="28"/>
        </w:rPr>
        <w:t>m</w:t>
      </w:r>
    </w:p>
    <w:p w:rsidR="009E39E2" w:rsidRPr="00AF4019" w:rsidRDefault="00BE7998" w:rsidP="002757FB">
      <w:pPr>
        <w:spacing w:before="120"/>
        <w:ind w:firstLine="720"/>
        <w:jc w:val="both"/>
        <w:rPr>
          <w:sz w:val="28"/>
          <w:szCs w:val="28"/>
        </w:rPr>
      </w:pPr>
      <w:r>
        <w:rPr>
          <w:color w:val="000000"/>
          <w:sz w:val="28"/>
          <w:szCs w:val="28"/>
          <w:lang w:val="vi-VN"/>
        </w:rPr>
        <w:t xml:space="preserve">1. </w:t>
      </w:r>
      <w:r w:rsidR="00096B06" w:rsidRPr="00096B06">
        <w:rPr>
          <w:color w:val="000000"/>
          <w:sz w:val="28"/>
          <w:szCs w:val="28"/>
          <w:lang w:val="vi-VN"/>
        </w:rPr>
        <w:t xml:space="preserve">Lãnh đạo: </w:t>
      </w:r>
      <w:r w:rsidR="00AF4019" w:rsidRPr="00AF4019">
        <w:rPr>
          <w:sz w:val="28"/>
          <w:szCs w:val="28"/>
        </w:rPr>
        <w:t>Giám đốc và không quá 02 Phó Giám đốc</w:t>
      </w:r>
      <w:r w:rsidR="00DC4765" w:rsidRPr="00AF4019">
        <w:rPr>
          <w:sz w:val="28"/>
          <w:szCs w:val="28"/>
        </w:rPr>
        <w:t>.</w:t>
      </w:r>
    </w:p>
    <w:p w:rsidR="00A16102" w:rsidRDefault="00A16102" w:rsidP="002757FB">
      <w:pPr>
        <w:shd w:val="clear" w:color="auto" w:fill="FFFFFF"/>
        <w:spacing w:before="120"/>
        <w:ind w:firstLine="720"/>
        <w:jc w:val="both"/>
        <w:rPr>
          <w:sz w:val="28"/>
          <w:szCs w:val="28"/>
        </w:rPr>
      </w:pPr>
      <w:r>
        <w:rPr>
          <w:sz w:val="28"/>
          <w:szCs w:val="28"/>
        </w:rPr>
        <w:lastRenderedPageBreak/>
        <w:t xml:space="preserve">a) </w:t>
      </w:r>
      <w:r>
        <w:rPr>
          <w:sz w:val="28"/>
        </w:rPr>
        <w:t>Giám đốc</w:t>
      </w:r>
      <w:r w:rsidRPr="0018712D">
        <w:rPr>
          <w:sz w:val="28"/>
        </w:rPr>
        <w:t xml:space="preserve"> là người đứng đầu </w:t>
      </w:r>
      <w:r>
        <w:rPr>
          <w:sz w:val="28"/>
          <w:szCs w:val="28"/>
          <w:lang w:val="nl-NL"/>
        </w:rPr>
        <w:t>Trung tâm</w:t>
      </w:r>
      <w:r w:rsidRPr="0018712D">
        <w:rPr>
          <w:sz w:val="28"/>
        </w:rPr>
        <w:t xml:space="preserve">, chịu trách nhiệm trước Giám đốc Sở </w:t>
      </w:r>
      <w:r w:rsidR="009F7C77">
        <w:rPr>
          <w:sz w:val="28"/>
        </w:rPr>
        <w:t>Tài nguyên và Môi trường</w:t>
      </w:r>
      <w:r w:rsidRPr="0018712D">
        <w:rPr>
          <w:sz w:val="28"/>
        </w:rPr>
        <w:t xml:space="preserve"> và trước pháp luật về toàn bộ hoạt động của </w:t>
      </w:r>
      <w:r w:rsidR="00F91842">
        <w:rPr>
          <w:sz w:val="28"/>
        </w:rPr>
        <w:t>Trung tâm</w:t>
      </w:r>
      <w:r w:rsidRPr="0018712D">
        <w:rPr>
          <w:sz w:val="28"/>
        </w:rPr>
        <w:t>.</w:t>
      </w:r>
    </w:p>
    <w:p w:rsidR="00A16102" w:rsidRPr="00F91842" w:rsidRDefault="00A16102" w:rsidP="002757FB">
      <w:pPr>
        <w:shd w:val="clear" w:color="auto" w:fill="FFFFFF"/>
        <w:spacing w:before="120"/>
        <w:ind w:firstLine="720"/>
        <w:jc w:val="both"/>
        <w:rPr>
          <w:sz w:val="28"/>
          <w:szCs w:val="28"/>
        </w:rPr>
      </w:pPr>
      <w:r>
        <w:rPr>
          <w:sz w:val="28"/>
        </w:rPr>
        <w:t xml:space="preserve">b) </w:t>
      </w:r>
      <w:r w:rsidRPr="00FA047A">
        <w:rPr>
          <w:sz w:val="28"/>
        </w:rPr>
        <w:t xml:space="preserve">Phó </w:t>
      </w:r>
      <w:r w:rsidR="00F91842">
        <w:rPr>
          <w:sz w:val="28"/>
        </w:rPr>
        <w:t>Giám đốc</w:t>
      </w:r>
      <w:r w:rsidRPr="00FA047A">
        <w:rPr>
          <w:sz w:val="28"/>
        </w:rPr>
        <w:t xml:space="preserve"> là người </w:t>
      </w:r>
      <w:r>
        <w:rPr>
          <w:sz w:val="28"/>
        </w:rPr>
        <w:t xml:space="preserve">giúp </w:t>
      </w:r>
      <w:r w:rsidR="00F91842">
        <w:rPr>
          <w:sz w:val="28"/>
        </w:rPr>
        <w:t>Giám đốc</w:t>
      </w:r>
      <w:r>
        <w:rPr>
          <w:sz w:val="28"/>
        </w:rPr>
        <w:t xml:space="preserve">, </w:t>
      </w:r>
      <w:r w:rsidRPr="00FA047A">
        <w:rPr>
          <w:sz w:val="28"/>
        </w:rPr>
        <w:t xml:space="preserve">được </w:t>
      </w:r>
      <w:r w:rsidR="00F91842">
        <w:rPr>
          <w:sz w:val="28"/>
        </w:rPr>
        <w:t>Giám đốc</w:t>
      </w:r>
      <w:r w:rsidRPr="00FA047A">
        <w:rPr>
          <w:sz w:val="28"/>
        </w:rPr>
        <w:t xml:space="preserve"> phân công phụ trách một hoặc một số lĩnh vực công tác; chịu trách nhiệm trước </w:t>
      </w:r>
      <w:r w:rsidR="00F91842">
        <w:rPr>
          <w:sz w:val="28"/>
        </w:rPr>
        <w:t>Giám đốc</w:t>
      </w:r>
      <w:r w:rsidRPr="00FA047A">
        <w:rPr>
          <w:sz w:val="28"/>
        </w:rPr>
        <w:t xml:space="preserve"> và trước pháp luật về lĩnh vực công tác được phân công.</w:t>
      </w:r>
    </w:p>
    <w:p w:rsidR="001E5ED7" w:rsidRPr="00A16102" w:rsidRDefault="0092609F" w:rsidP="002757FB">
      <w:pPr>
        <w:shd w:val="clear" w:color="auto" w:fill="FFFFFF"/>
        <w:spacing w:before="120"/>
        <w:ind w:firstLine="720"/>
        <w:jc w:val="both"/>
        <w:rPr>
          <w:color w:val="000000"/>
          <w:sz w:val="28"/>
          <w:szCs w:val="28"/>
          <w:lang w:val="vi-VN"/>
        </w:rPr>
      </w:pPr>
      <w:r w:rsidRPr="00A16102">
        <w:rPr>
          <w:color w:val="000000"/>
          <w:sz w:val="28"/>
          <w:szCs w:val="28"/>
          <w:lang w:val="vi-VN"/>
        </w:rPr>
        <w:t xml:space="preserve">2. </w:t>
      </w:r>
      <w:r w:rsidR="001E5ED7" w:rsidRPr="00A16102">
        <w:rPr>
          <w:color w:val="000000"/>
          <w:sz w:val="28"/>
          <w:szCs w:val="28"/>
          <w:lang w:val="vi-VN"/>
        </w:rPr>
        <w:t xml:space="preserve">Các phòng chuyên môn, nghiệp vụ: </w:t>
      </w:r>
    </w:p>
    <w:p w:rsidR="001E5ED7" w:rsidRPr="00B837EB" w:rsidRDefault="001E5ED7" w:rsidP="002757FB">
      <w:pPr>
        <w:shd w:val="clear" w:color="auto" w:fill="FFFFFF"/>
        <w:spacing w:before="120"/>
        <w:ind w:firstLine="720"/>
        <w:jc w:val="both"/>
        <w:rPr>
          <w:sz w:val="28"/>
        </w:rPr>
      </w:pPr>
      <w:r w:rsidRPr="00E7780D">
        <w:rPr>
          <w:sz w:val="28"/>
        </w:rPr>
        <w:t>a</w:t>
      </w:r>
      <w:r w:rsidRPr="00B837EB">
        <w:rPr>
          <w:sz w:val="28"/>
        </w:rPr>
        <w:t xml:space="preserve">) </w:t>
      </w:r>
      <w:r w:rsidR="00B83ED6" w:rsidRPr="00E7780D">
        <w:rPr>
          <w:sz w:val="28"/>
        </w:rPr>
        <w:t xml:space="preserve">Phòng Hành chính </w:t>
      </w:r>
      <w:r w:rsidR="006919C4">
        <w:rPr>
          <w:sz w:val="28"/>
        </w:rPr>
        <w:t>-</w:t>
      </w:r>
      <w:r w:rsidR="00B83ED6" w:rsidRPr="00E7780D">
        <w:rPr>
          <w:sz w:val="28"/>
        </w:rPr>
        <w:t xml:space="preserve"> Tổng hợp</w:t>
      </w:r>
      <w:r w:rsidRPr="00B837EB">
        <w:rPr>
          <w:sz w:val="28"/>
        </w:rPr>
        <w:t>;</w:t>
      </w:r>
    </w:p>
    <w:p w:rsidR="00DC4765" w:rsidRDefault="001E5ED7" w:rsidP="002757FB">
      <w:pPr>
        <w:shd w:val="clear" w:color="auto" w:fill="FFFFFF"/>
        <w:spacing w:before="120"/>
        <w:ind w:firstLine="720"/>
        <w:jc w:val="both"/>
        <w:rPr>
          <w:sz w:val="28"/>
        </w:rPr>
      </w:pPr>
      <w:r w:rsidRPr="00B837EB">
        <w:rPr>
          <w:sz w:val="28"/>
        </w:rPr>
        <w:t>b</w:t>
      </w:r>
      <w:r w:rsidRPr="00DC4765">
        <w:rPr>
          <w:sz w:val="28"/>
        </w:rPr>
        <w:t xml:space="preserve">) </w:t>
      </w:r>
      <w:r w:rsidR="002A40DF" w:rsidRPr="002A40DF">
        <w:rPr>
          <w:sz w:val="28"/>
        </w:rPr>
        <w:t>Phòng Kỹ thuật tài nguyên và môi trường;</w:t>
      </w:r>
    </w:p>
    <w:p w:rsidR="00B83ED6" w:rsidRPr="00DC4765" w:rsidRDefault="00B83ED6" w:rsidP="002757FB">
      <w:pPr>
        <w:shd w:val="clear" w:color="auto" w:fill="FFFFFF"/>
        <w:spacing w:before="120"/>
        <w:ind w:firstLine="720"/>
        <w:jc w:val="both"/>
        <w:rPr>
          <w:sz w:val="28"/>
        </w:rPr>
      </w:pPr>
      <w:r>
        <w:rPr>
          <w:sz w:val="28"/>
        </w:rPr>
        <w:t xml:space="preserve">c) </w:t>
      </w:r>
      <w:r w:rsidR="002A40DF" w:rsidRPr="002A40DF">
        <w:rPr>
          <w:sz w:val="28"/>
        </w:rPr>
        <w:t>Phòng Công nghệ thông tin.</w:t>
      </w:r>
    </w:p>
    <w:p w:rsidR="000B2C93" w:rsidRPr="0065421A" w:rsidRDefault="002D1227" w:rsidP="002757FB">
      <w:pPr>
        <w:shd w:val="clear" w:color="auto" w:fill="FFFFFF"/>
        <w:spacing w:before="120"/>
        <w:ind w:firstLine="720"/>
        <w:jc w:val="both"/>
        <w:rPr>
          <w:color w:val="000000"/>
          <w:sz w:val="28"/>
          <w:szCs w:val="28"/>
        </w:rPr>
      </w:pPr>
      <w:r w:rsidRPr="00BF6B42">
        <w:rPr>
          <w:sz w:val="28"/>
          <w:szCs w:val="28"/>
        </w:rPr>
        <w:t xml:space="preserve">Việc bổ nhiệm, miễn nhiệm, điều động, luân chuyển, khen thưởng, kỷ luật, cho từ chức, nghỉ hưu và thực hiện các chế độ chính sách đối với </w:t>
      </w:r>
      <w:r w:rsidR="005415A4">
        <w:rPr>
          <w:color w:val="000000"/>
          <w:sz w:val="28"/>
          <w:szCs w:val="28"/>
          <w:lang w:val="vi-VN"/>
        </w:rPr>
        <w:t>Giám đốc</w:t>
      </w:r>
      <w:r w:rsidR="005415A4">
        <w:rPr>
          <w:color w:val="000000"/>
          <w:sz w:val="28"/>
          <w:szCs w:val="28"/>
        </w:rPr>
        <w:t xml:space="preserve">, </w:t>
      </w:r>
      <w:r w:rsidR="000B2C93">
        <w:rPr>
          <w:color w:val="000000"/>
          <w:sz w:val="28"/>
          <w:szCs w:val="28"/>
          <w:lang w:val="vi-VN"/>
        </w:rPr>
        <w:t>Phó Giám đốc</w:t>
      </w:r>
      <w:r w:rsidR="005415A4">
        <w:rPr>
          <w:color w:val="000000"/>
          <w:sz w:val="28"/>
          <w:szCs w:val="28"/>
        </w:rPr>
        <w:t xml:space="preserve"> và</w:t>
      </w:r>
      <w:r w:rsidR="000B2C93">
        <w:rPr>
          <w:color w:val="000000"/>
          <w:sz w:val="28"/>
          <w:szCs w:val="28"/>
        </w:rPr>
        <w:t xml:space="preserve"> </w:t>
      </w:r>
      <w:r w:rsidR="00966AAC">
        <w:rPr>
          <w:color w:val="000000"/>
          <w:sz w:val="28"/>
          <w:szCs w:val="28"/>
        </w:rPr>
        <w:t>lãnh đạo các phòng</w:t>
      </w:r>
      <w:r w:rsidR="00ED6975">
        <w:rPr>
          <w:color w:val="000000"/>
          <w:sz w:val="28"/>
          <w:szCs w:val="28"/>
        </w:rPr>
        <w:t xml:space="preserve"> </w:t>
      </w:r>
      <w:r>
        <w:rPr>
          <w:color w:val="000000"/>
          <w:sz w:val="28"/>
          <w:szCs w:val="28"/>
        </w:rPr>
        <w:t>trực thuộc</w:t>
      </w:r>
      <w:r w:rsidR="000B2C93">
        <w:rPr>
          <w:color w:val="000000"/>
          <w:sz w:val="28"/>
          <w:szCs w:val="28"/>
        </w:rPr>
        <w:t xml:space="preserve"> </w:t>
      </w:r>
      <w:r w:rsidR="008C3FB7">
        <w:rPr>
          <w:color w:val="000000"/>
          <w:sz w:val="28"/>
          <w:szCs w:val="28"/>
        </w:rPr>
        <w:t xml:space="preserve">Trung tâm </w:t>
      </w:r>
      <w:r w:rsidR="000B2C93">
        <w:rPr>
          <w:color w:val="000000"/>
          <w:sz w:val="28"/>
          <w:szCs w:val="28"/>
          <w:lang w:val="vi-VN"/>
        </w:rPr>
        <w:t>thực hiện theo quy định của pháp luật và phân cấp của </w:t>
      </w:r>
      <w:r w:rsidR="006919C4">
        <w:rPr>
          <w:color w:val="000000"/>
          <w:sz w:val="28"/>
          <w:szCs w:val="28"/>
          <w:shd w:val="clear" w:color="auto" w:fill="FFFFFF"/>
        </w:rPr>
        <w:t>UBND</w:t>
      </w:r>
      <w:r w:rsidR="000B2C93">
        <w:rPr>
          <w:color w:val="000000"/>
          <w:sz w:val="28"/>
          <w:szCs w:val="28"/>
          <w:lang w:val="vi-VN"/>
        </w:rPr>
        <w:t xml:space="preserve"> tỉnh</w:t>
      </w:r>
      <w:r w:rsidR="000B2C93">
        <w:rPr>
          <w:color w:val="000000"/>
          <w:sz w:val="28"/>
          <w:szCs w:val="28"/>
        </w:rPr>
        <w:t xml:space="preserve">, </w:t>
      </w:r>
      <w:r w:rsidR="000B2C93">
        <w:rPr>
          <w:color w:val="000000"/>
          <w:sz w:val="28"/>
          <w:szCs w:val="28"/>
          <w:lang w:val="vi-VN"/>
        </w:rPr>
        <w:t>phù hợp với tiêu chuẩn chức danh theo quy định.</w:t>
      </w:r>
      <w:r w:rsidR="000B2C93">
        <w:rPr>
          <w:color w:val="000000"/>
          <w:sz w:val="28"/>
          <w:szCs w:val="28"/>
        </w:rPr>
        <w:t xml:space="preserve"> </w:t>
      </w:r>
    </w:p>
    <w:p w:rsidR="0069205A" w:rsidRDefault="002D1227" w:rsidP="002757FB">
      <w:pPr>
        <w:shd w:val="clear" w:color="auto" w:fill="FFFFFF"/>
        <w:spacing w:before="120"/>
        <w:ind w:firstLine="720"/>
        <w:jc w:val="both"/>
        <w:rPr>
          <w:sz w:val="28"/>
          <w:szCs w:val="28"/>
        </w:rPr>
      </w:pPr>
      <w:r>
        <w:rPr>
          <w:sz w:val="28"/>
          <w:szCs w:val="28"/>
        </w:rPr>
        <w:t>4</w:t>
      </w:r>
      <w:r w:rsidR="008C141D">
        <w:rPr>
          <w:sz w:val="28"/>
          <w:szCs w:val="28"/>
        </w:rPr>
        <w:t xml:space="preserve">. </w:t>
      </w:r>
      <w:r w:rsidR="0069205A" w:rsidRPr="00664E82">
        <w:rPr>
          <w:sz w:val="28"/>
          <w:szCs w:val="28"/>
        </w:rPr>
        <w:t xml:space="preserve">Số người làm việc của </w:t>
      </w:r>
      <w:r w:rsidR="0069205A">
        <w:rPr>
          <w:sz w:val="28"/>
          <w:szCs w:val="28"/>
          <w:lang w:val="nl-NL"/>
        </w:rPr>
        <w:t>Trung tâm</w:t>
      </w:r>
      <w:r w:rsidR="0069205A" w:rsidRPr="00664E82">
        <w:rPr>
          <w:sz w:val="28"/>
          <w:szCs w:val="28"/>
        </w:rPr>
        <w:t>:</w:t>
      </w:r>
      <w:r w:rsidR="0069205A" w:rsidRPr="00184290">
        <w:rPr>
          <w:sz w:val="28"/>
          <w:szCs w:val="28"/>
        </w:rPr>
        <w:t xml:space="preserve"> </w:t>
      </w:r>
      <w:r w:rsidR="0069205A">
        <w:rPr>
          <w:sz w:val="28"/>
          <w:szCs w:val="28"/>
        </w:rPr>
        <w:t xml:space="preserve">Thực hiện theo Đề án vị trí việc làm </w:t>
      </w:r>
      <w:r w:rsidR="0069205A" w:rsidRPr="00EE661E">
        <w:rPr>
          <w:sz w:val="28"/>
          <w:szCs w:val="28"/>
        </w:rPr>
        <w:t>được cấp có thẩm quyền phê duyệt</w:t>
      </w:r>
      <w:r w:rsidR="0069205A">
        <w:rPr>
          <w:sz w:val="28"/>
          <w:szCs w:val="28"/>
        </w:rPr>
        <w:t xml:space="preserve"> </w:t>
      </w:r>
      <w:r w:rsidR="0069205A">
        <w:rPr>
          <w:color w:val="000000"/>
          <w:sz w:val="28"/>
          <w:szCs w:val="28"/>
          <w:lang w:val="vi-VN"/>
        </w:rPr>
        <w:t xml:space="preserve">và nằm trong tổng biên chế, số lượng người làm việc của </w:t>
      </w:r>
      <w:r w:rsidR="0069205A" w:rsidRPr="007170C5">
        <w:rPr>
          <w:color w:val="000000"/>
          <w:sz w:val="28"/>
          <w:szCs w:val="28"/>
          <w:lang w:val="vi-VN"/>
        </w:rPr>
        <w:t xml:space="preserve">Sở </w:t>
      </w:r>
      <w:r w:rsidR="00ED6975">
        <w:rPr>
          <w:color w:val="000000"/>
          <w:sz w:val="28"/>
          <w:szCs w:val="28"/>
        </w:rPr>
        <w:t>Tài nguyên và Môi trường</w:t>
      </w:r>
      <w:r w:rsidR="0069205A" w:rsidRPr="007170C5">
        <w:rPr>
          <w:color w:val="000000"/>
          <w:sz w:val="28"/>
          <w:szCs w:val="28"/>
          <w:lang w:val="vi-VN"/>
        </w:rPr>
        <w:t xml:space="preserve"> được </w:t>
      </w:r>
      <w:r w:rsidR="006919C4">
        <w:rPr>
          <w:color w:val="000000"/>
          <w:sz w:val="28"/>
          <w:szCs w:val="28"/>
        </w:rPr>
        <w:t>UBND</w:t>
      </w:r>
      <w:r w:rsidR="0069205A" w:rsidRPr="007170C5">
        <w:rPr>
          <w:color w:val="000000"/>
          <w:sz w:val="28"/>
          <w:szCs w:val="28"/>
          <w:lang w:val="vi-VN"/>
        </w:rPr>
        <w:t xml:space="preserve"> tỉnh giao, phê duyệt</w:t>
      </w:r>
      <w:r w:rsidR="0069205A">
        <w:rPr>
          <w:color w:val="000000"/>
          <w:sz w:val="28"/>
          <w:szCs w:val="28"/>
        </w:rPr>
        <w:t xml:space="preserve"> hàng năm</w:t>
      </w:r>
      <w:r w:rsidR="0069205A" w:rsidRPr="00EE661E">
        <w:rPr>
          <w:sz w:val="28"/>
          <w:szCs w:val="28"/>
        </w:rPr>
        <w:t xml:space="preserve">. </w:t>
      </w:r>
    </w:p>
    <w:p w:rsidR="00C408B5" w:rsidRDefault="00B8398F" w:rsidP="002757FB">
      <w:pPr>
        <w:spacing w:before="120"/>
        <w:ind w:firstLine="720"/>
        <w:jc w:val="both"/>
        <w:rPr>
          <w:color w:val="000000"/>
          <w:sz w:val="28"/>
          <w:szCs w:val="28"/>
        </w:rPr>
      </w:pPr>
      <w:r w:rsidRPr="00B8398F">
        <w:rPr>
          <w:b/>
          <w:color w:val="000000"/>
          <w:sz w:val="28"/>
          <w:szCs w:val="28"/>
        </w:rPr>
        <w:t>Điều 3</w:t>
      </w:r>
      <w:r>
        <w:rPr>
          <w:color w:val="000000"/>
          <w:sz w:val="28"/>
          <w:szCs w:val="28"/>
        </w:rPr>
        <w:t xml:space="preserve">. </w:t>
      </w:r>
      <w:r w:rsidR="00EB207C">
        <w:rPr>
          <w:color w:val="000000"/>
          <w:sz w:val="28"/>
          <w:szCs w:val="28"/>
        </w:rPr>
        <w:t xml:space="preserve">Hiệu lực và </w:t>
      </w:r>
      <w:r w:rsidR="00EB207C" w:rsidRPr="00BB5E30">
        <w:rPr>
          <w:color w:val="000000"/>
          <w:sz w:val="28"/>
          <w:szCs w:val="28"/>
          <w:lang w:val="vi-VN"/>
        </w:rPr>
        <w:t>trách nhiệm thi hành</w:t>
      </w:r>
    </w:p>
    <w:p w:rsidR="00485F10" w:rsidRDefault="00E17B1D" w:rsidP="002757FB">
      <w:pPr>
        <w:spacing w:before="120"/>
        <w:ind w:firstLine="720"/>
        <w:jc w:val="both"/>
        <w:rPr>
          <w:color w:val="000000"/>
          <w:sz w:val="28"/>
          <w:szCs w:val="28"/>
        </w:rPr>
      </w:pPr>
      <w:r>
        <w:rPr>
          <w:color w:val="000000"/>
          <w:sz w:val="28"/>
          <w:szCs w:val="28"/>
        </w:rPr>
        <w:t xml:space="preserve">1. </w:t>
      </w:r>
      <w:r w:rsidR="00C408B5">
        <w:rPr>
          <w:color w:val="000000"/>
          <w:sz w:val="28"/>
          <w:szCs w:val="28"/>
        </w:rPr>
        <w:t xml:space="preserve">Giao </w:t>
      </w:r>
      <w:r w:rsidR="00262AAE" w:rsidRPr="007170C5">
        <w:rPr>
          <w:color w:val="000000"/>
          <w:sz w:val="28"/>
          <w:szCs w:val="28"/>
          <w:lang w:val="vi-VN"/>
        </w:rPr>
        <w:t xml:space="preserve">Sở </w:t>
      </w:r>
      <w:r w:rsidR="00262AAE">
        <w:rPr>
          <w:color w:val="000000"/>
          <w:sz w:val="28"/>
          <w:szCs w:val="28"/>
        </w:rPr>
        <w:t>Tài nguyên và Môi trường</w:t>
      </w:r>
      <w:r w:rsidR="00262AAE" w:rsidRPr="007170C5">
        <w:rPr>
          <w:color w:val="000000"/>
          <w:sz w:val="28"/>
          <w:szCs w:val="28"/>
          <w:lang w:val="vi-VN"/>
        </w:rPr>
        <w:t xml:space="preserve"> </w:t>
      </w:r>
      <w:r w:rsidR="00C408B5">
        <w:rPr>
          <w:sz w:val="28"/>
          <w:szCs w:val="28"/>
          <w:lang w:val="es-ES"/>
        </w:rPr>
        <w:t>quy đị</w:t>
      </w:r>
      <w:r w:rsidR="00C408B5" w:rsidRPr="006C27BD">
        <w:rPr>
          <w:sz w:val="28"/>
          <w:szCs w:val="28"/>
          <w:lang w:val="es-ES"/>
        </w:rPr>
        <w:t xml:space="preserve">nh chức năng, nhiệm vụ, quyền hạn của Trung tâm </w:t>
      </w:r>
      <w:r w:rsidR="00485F10">
        <w:rPr>
          <w:sz w:val="28"/>
          <w:szCs w:val="28"/>
          <w:lang w:val="es-ES"/>
        </w:rPr>
        <w:t>đảm bảo đúng quy định</w:t>
      </w:r>
      <w:r w:rsidR="00C408B5">
        <w:rPr>
          <w:sz w:val="28"/>
          <w:szCs w:val="28"/>
          <w:lang w:val="es-ES"/>
        </w:rPr>
        <w:t xml:space="preserve"> c</w:t>
      </w:r>
      <w:r w:rsidR="00C408B5" w:rsidRPr="00817373">
        <w:rPr>
          <w:sz w:val="28"/>
          <w:szCs w:val="28"/>
          <w:lang w:val="es-ES"/>
        </w:rPr>
        <w:t>ủa</w:t>
      </w:r>
      <w:r w:rsidR="00C408B5">
        <w:rPr>
          <w:sz w:val="28"/>
          <w:szCs w:val="28"/>
          <w:lang w:val="es-ES"/>
        </w:rPr>
        <w:t xml:space="preserve"> ph</w:t>
      </w:r>
      <w:r w:rsidR="00C408B5" w:rsidRPr="00817373">
        <w:rPr>
          <w:sz w:val="28"/>
          <w:szCs w:val="28"/>
          <w:lang w:val="es-ES"/>
        </w:rPr>
        <w:t>áp</w:t>
      </w:r>
      <w:r w:rsidR="00C408B5">
        <w:rPr>
          <w:sz w:val="28"/>
          <w:szCs w:val="28"/>
          <w:lang w:val="es-ES"/>
        </w:rPr>
        <w:t xml:space="preserve"> lu</w:t>
      </w:r>
      <w:r w:rsidR="00C408B5" w:rsidRPr="00817373">
        <w:rPr>
          <w:sz w:val="28"/>
          <w:szCs w:val="28"/>
          <w:lang w:val="es-ES"/>
        </w:rPr>
        <w:t>ật</w:t>
      </w:r>
      <w:r w:rsidR="00C408B5" w:rsidRPr="006C27BD">
        <w:rPr>
          <w:sz w:val="28"/>
          <w:szCs w:val="28"/>
          <w:lang w:val="es-ES"/>
        </w:rPr>
        <w:t>.</w:t>
      </w:r>
      <w:r w:rsidR="00262AAE">
        <w:rPr>
          <w:sz w:val="28"/>
          <w:szCs w:val="28"/>
          <w:lang w:val="es-ES"/>
        </w:rPr>
        <w:t xml:space="preserve"> </w:t>
      </w:r>
    </w:p>
    <w:p w:rsidR="00485F10" w:rsidRPr="006C27BD" w:rsidRDefault="00485F10" w:rsidP="002757FB">
      <w:pPr>
        <w:spacing w:before="120"/>
        <w:ind w:firstLine="720"/>
        <w:jc w:val="both"/>
        <w:rPr>
          <w:sz w:val="28"/>
          <w:szCs w:val="28"/>
          <w:lang w:val="es-ES"/>
        </w:rPr>
      </w:pPr>
      <w:r>
        <w:rPr>
          <w:color w:val="000000"/>
          <w:sz w:val="28"/>
          <w:szCs w:val="28"/>
        </w:rPr>
        <w:t xml:space="preserve">2. </w:t>
      </w:r>
      <w:r w:rsidRPr="006C27BD">
        <w:rPr>
          <w:sz w:val="28"/>
          <w:szCs w:val="28"/>
          <w:lang w:val="es-ES"/>
        </w:rPr>
        <w:t xml:space="preserve">Quyết định này có hiệu lực kể từ ngày ban hành và thay thế </w:t>
      </w:r>
      <w:r w:rsidRPr="006C27BD">
        <w:rPr>
          <w:sz w:val="28"/>
          <w:szCs w:val="28"/>
          <w:lang w:val="vi-VN"/>
        </w:rPr>
        <w:t xml:space="preserve">Quyết </w:t>
      </w:r>
      <w:r w:rsidRPr="006C27BD">
        <w:rPr>
          <w:color w:val="000000"/>
          <w:sz w:val="28"/>
          <w:szCs w:val="28"/>
          <w:lang w:val="vi-VN"/>
        </w:rPr>
        <w:t xml:space="preserve">định </w:t>
      </w:r>
      <w:r w:rsidR="004046CA">
        <w:rPr>
          <w:color w:val="000000"/>
          <w:sz w:val="28"/>
          <w:szCs w:val="28"/>
        </w:rPr>
        <w:t xml:space="preserve">số </w:t>
      </w:r>
      <w:r w:rsidR="008F662A">
        <w:rPr>
          <w:color w:val="000000"/>
          <w:sz w:val="28"/>
          <w:szCs w:val="28"/>
        </w:rPr>
        <w:t>1821/QĐ-UBND ngày 25/6</w:t>
      </w:r>
      <w:r w:rsidR="00971B79">
        <w:rPr>
          <w:color w:val="000000"/>
          <w:sz w:val="28"/>
          <w:szCs w:val="28"/>
        </w:rPr>
        <w:t xml:space="preserve">/2012 </w:t>
      </w:r>
      <w:r w:rsidR="008D7D62">
        <w:rPr>
          <w:color w:val="000000"/>
          <w:sz w:val="28"/>
          <w:szCs w:val="28"/>
        </w:rPr>
        <w:t xml:space="preserve">của </w:t>
      </w:r>
      <w:r w:rsidR="006919C4">
        <w:rPr>
          <w:color w:val="000000"/>
          <w:sz w:val="28"/>
          <w:szCs w:val="28"/>
        </w:rPr>
        <w:t>UBND</w:t>
      </w:r>
      <w:r w:rsidR="008D7D62">
        <w:rPr>
          <w:color w:val="000000"/>
          <w:sz w:val="28"/>
          <w:szCs w:val="28"/>
        </w:rPr>
        <w:t xml:space="preserve"> tỉnh</w:t>
      </w:r>
      <w:r w:rsidRPr="006C27BD">
        <w:rPr>
          <w:sz w:val="28"/>
          <w:szCs w:val="28"/>
          <w:lang w:val="es-ES"/>
        </w:rPr>
        <w:t>.</w:t>
      </w:r>
    </w:p>
    <w:p w:rsidR="00F94F60" w:rsidRPr="00296E2D" w:rsidRDefault="00EA2CFB" w:rsidP="002757FB">
      <w:pPr>
        <w:shd w:val="clear" w:color="auto" w:fill="FFFFFF"/>
        <w:spacing w:before="120"/>
        <w:ind w:firstLine="720"/>
        <w:jc w:val="both"/>
        <w:rPr>
          <w:bCs/>
          <w:color w:val="000000"/>
          <w:sz w:val="28"/>
          <w:szCs w:val="28"/>
        </w:rPr>
      </w:pPr>
      <w:r>
        <w:rPr>
          <w:bCs/>
          <w:color w:val="000000"/>
          <w:sz w:val="28"/>
          <w:szCs w:val="28"/>
          <w:lang w:val="vi-VN"/>
        </w:rPr>
        <w:t xml:space="preserve">Chánh </w:t>
      </w:r>
      <w:r w:rsidRPr="007170C5">
        <w:rPr>
          <w:bCs/>
          <w:color w:val="000000"/>
          <w:sz w:val="28"/>
          <w:szCs w:val="28"/>
          <w:lang w:val="vi-VN"/>
        </w:rPr>
        <w:t>V</w:t>
      </w:r>
      <w:r w:rsidR="00BE7998" w:rsidRPr="007304D9">
        <w:rPr>
          <w:bCs/>
          <w:color w:val="000000"/>
          <w:sz w:val="28"/>
          <w:szCs w:val="28"/>
          <w:lang w:val="vi-VN"/>
        </w:rPr>
        <w:t xml:space="preserve">ăn phòng </w:t>
      </w:r>
      <w:r w:rsidR="006919C4">
        <w:rPr>
          <w:bCs/>
          <w:color w:val="000000"/>
          <w:sz w:val="28"/>
          <w:szCs w:val="28"/>
        </w:rPr>
        <w:t>UBND</w:t>
      </w:r>
      <w:r w:rsidR="00CD3BBB">
        <w:rPr>
          <w:bCs/>
          <w:color w:val="000000"/>
          <w:sz w:val="28"/>
          <w:szCs w:val="28"/>
          <w:lang w:val="vi-VN"/>
        </w:rPr>
        <w:t xml:space="preserve"> tỉnh;</w:t>
      </w:r>
      <w:r w:rsidR="00BE7998" w:rsidRPr="007304D9">
        <w:rPr>
          <w:bCs/>
          <w:color w:val="000000"/>
          <w:sz w:val="28"/>
          <w:szCs w:val="28"/>
          <w:lang w:val="vi-VN"/>
        </w:rPr>
        <w:t xml:space="preserve"> Giám đốc các Sở: </w:t>
      </w:r>
      <w:r w:rsidR="008F662A">
        <w:rPr>
          <w:sz w:val="28"/>
          <w:szCs w:val="28"/>
          <w:lang w:val="es-ES"/>
        </w:rPr>
        <w:t>Tài nguyên và Môi trường</w:t>
      </w:r>
      <w:r w:rsidR="006919C4">
        <w:rPr>
          <w:sz w:val="28"/>
          <w:szCs w:val="28"/>
          <w:lang w:val="es-ES"/>
        </w:rPr>
        <w:t xml:space="preserve">, </w:t>
      </w:r>
      <w:r w:rsidR="006919C4">
        <w:rPr>
          <w:bCs/>
          <w:color w:val="000000"/>
          <w:sz w:val="28"/>
          <w:szCs w:val="28"/>
          <w:lang w:val="vi-VN"/>
        </w:rPr>
        <w:t>Nội vụ</w:t>
      </w:r>
      <w:r w:rsidR="00296E2D">
        <w:rPr>
          <w:bCs/>
          <w:color w:val="000000"/>
          <w:sz w:val="28"/>
          <w:szCs w:val="28"/>
        </w:rPr>
        <w:t xml:space="preserve">; </w:t>
      </w:r>
      <w:r w:rsidR="002B48B1" w:rsidRPr="007170C5">
        <w:rPr>
          <w:bCs/>
          <w:color w:val="000000"/>
          <w:sz w:val="28"/>
          <w:szCs w:val="28"/>
          <w:lang w:val="vi-VN"/>
        </w:rPr>
        <w:t>Thủ trưởng các đơn vị liên quan</w:t>
      </w:r>
      <w:r w:rsidR="002B48B1">
        <w:rPr>
          <w:bCs/>
          <w:color w:val="000000"/>
          <w:sz w:val="28"/>
          <w:szCs w:val="28"/>
        </w:rPr>
        <w:t xml:space="preserve"> và </w:t>
      </w:r>
      <w:r w:rsidR="004A756D">
        <w:rPr>
          <w:bCs/>
          <w:color w:val="000000"/>
          <w:sz w:val="28"/>
          <w:szCs w:val="28"/>
        </w:rPr>
        <w:t xml:space="preserve">Giám đốc </w:t>
      </w:r>
      <w:r w:rsidR="003B0AEF">
        <w:rPr>
          <w:sz w:val="28"/>
        </w:rPr>
        <w:t xml:space="preserve">Trung tâm </w:t>
      </w:r>
      <w:r w:rsidR="008F662A">
        <w:rPr>
          <w:sz w:val="28"/>
        </w:rPr>
        <w:t>Công nghệ thông tin, Kỹ thuật tài nguyên và môi trường</w:t>
      </w:r>
      <w:r w:rsidR="003B0AEF">
        <w:rPr>
          <w:bCs/>
          <w:color w:val="000000"/>
          <w:sz w:val="28"/>
          <w:szCs w:val="28"/>
        </w:rPr>
        <w:t xml:space="preserve"> </w:t>
      </w:r>
      <w:r w:rsidR="00296E2D">
        <w:rPr>
          <w:bCs/>
          <w:color w:val="000000"/>
          <w:sz w:val="28"/>
          <w:szCs w:val="28"/>
        </w:rPr>
        <w:t>căn cứ Quyết định thi hành./.</w:t>
      </w:r>
    </w:p>
    <w:p w:rsidR="00BE7998" w:rsidRPr="006919C4" w:rsidRDefault="00BE7998" w:rsidP="00BE7998">
      <w:pPr>
        <w:shd w:val="clear" w:color="auto" w:fill="FFFFFF"/>
        <w:spacing w:before="120"/>
        <w:ind w:firstLine="720"/>
        <w:jc w:val="both"/>
        <w:rPr>
          <w:bCs/>
          <w:color w:val="000000"/>
          <w:sz w:val="6"/>
          <w:szCs w:val="16"/>
          <w:lang w:val="vi-VN"/>
        </w:rPr>
      </w:pPr>
    </w:p>
    <w:tbl>
      <w:tblPr>
        <w:tblW w:w="9480" w:type="dxa"/>
        <w:tblInd w:w="108" w:type="dxa"/>
        <w:tblLook w:val="01E0" w:firstRow="1" w:lastRow="1" w:firstColumn="1" w:lastColumn="1" w:noHBand="0" w:noVBand="0"/>
      </w:tblPr>
      <w:tblGrid>
        <w:gridCol w:w="3828"/>
        <w:gridCol w:w="5652"/>
      </w:tblGrid>
      <w:tr w:rsidR="00BE7998" w:rsidRPr="003E1416" w:rsidTr="006919C4">
        <w:tc>
          <w:tcPr>
            <w:tcW w:w="3828" w:type="dxa"/>
          </w:tcPr>
          <w:p w:rsidR="00BE7998" w:rsidRPr="007170C5" w:rsidRDefault="00BE7998" w:rsidP="005302FE">
            <w:pPr>
              <w:jc w:val="both"/>
              <w:rPr>
                <w:b/>
                <w:i/>
                <w:lang w:val="vi-VN"/>
              </w:rPr>
            </w:pPr>
            <w:r w:rsidRPr="007170C5">
              <w:rPr>
                <w:b/>
                <w:i/>
                <w:lang w:val="vi-VN"/>
              </w:rPr>
              <w:t>Nơi nhận:</w:t>
            </w:r>
          </w:p>
          <w:p w:rsidR="00BE7998" w:rsidRPr="007170C5" w:rsidRDefault="00BE7998" w:rsidP="005302FE">
            <w:pPr>
              <w:jc w:val="both"/>
              <w:rPr>
                <w:sz w:val="22"/>
                <w:szCs w:val="22"/>
                <w:lang w:val="vi-VN"/>
              </w:rPr>
            </w:pPr>
            <w:r w:rsidRPr="007170C5">
              <w:rPr>
                <w:sz w:val="22"/>
                <w:szCs w:val="22"/>
                <w:lang w:val="vi-VN"/>
              </w:rPr>
              <w:t>- Nh</w:t>
            </w:r>
            <w:r w:rsidR="005E312B">
              <w:rPr>
                <w:sz w:val="22"/>
                <w:szCs w:val="22"/>
                <w:lang w:val="vi-VN"/>
              </w:rPr>
              <w:t xml:space="preserve">ư Điều </w:t>
            </w:r>
            <w:r w:rsidR="005E312B">
              <w:rPr>
                <w:sz w:val="22"/>
                <w:szCs w:val="22"/>
              </w:rPr>
              <w:t>3</w:t>
            </w:r>
            <w:r w:rsidRPr="007170C5">
              <w:rPr>
                <w:sz w:val="22"/>
                <w:szCs w:val="22"/>
                <w:lang w:val="vi-VN"/>
              </w:rPr>
              <w:t>;</w:t>
            </w:r>
          </w:p>
          <w:p w:rsidR="00BE7998" w:rsidRPr="007170C5" w:rsidRDefault="00BE7998" w:rsidP="005302FE">
            <w:pPr>
              <w:jc w:val="both"/>
              <w:rPr>
                <w:sz w:val="22"/>
                <w:szCs w:val="22"/>
                <w:lang w:val="vi-VN"/>
              </w:rPr>
            </w:pPr>
            <w:r w:rsidRPr="007170C5">
              <w:rPr>
                <w:sz w:val="22"/>
                <w:szCs w:val="22"/>
                <w:lang w:val="vi-VN"/>
              </w:rPr>
              <w:t>- TT. Tỉnh ủy, TT. HĐND tỉnh;</w:t>
            </w:r>
          </w:p>
          <w:p w:rsidR="00BE7998" w:rsidRPr="007170C5" w:rsidRDefault="00BE7998" w:rsidP="005302FE">
            <w:pPr>
              <w:jc w:val="both"/>
              <w:rPr>
                <w:sz w:val="22"/>
                <w:szCs w:val="22"/>
                <w:lang w:val="vi-VN"/>
              </w:rPr>
            </w:pPr>
            <w:r w:rsidRPr="007170C5">
              <w:rPr>
                <w:sz w:val="22"/>
                <w:szCs w:val="22"/>
                <w:lang w:val="vi-VN"/>
              </w:rPr>
              <w:t>- Chủ tịch, các PCT UBND tỉnh;</w:t>
            </w:r>
          </w:p>
          <w:p w:rsidR="00B92D71" w:rsidRDefault="00BE7998" w:rsidP="00B92D71">
            <w:pPr>
              <w:jc w:val="both"/>
              <w:rPr>
                <w:sz w:val="22"/>
                <w:szCs w:val="22"/>
              </w:rPr>
            </w:pPr>
            <w:r>
              <w:rPr>
                <w:sz w:val="22"/>
                <w:szCs w:val="22"/>
              </w:rPr>
              <w:t>-</w:t>
            </w:r>
            <w:r w:rsidR="00B92D71">
              <w:rPr>
                <w:sz w:val="22"/>
                <w:szCs w:val="22"/>
              </w:rPr>
              <w:t xml:space="preserve"> </w:t>
            </w:r>
            <w:r w:rsidR="006919C4">
              <w:rPr>
                <w:sz w:val="22"/>
                <w:szCs w:val="22"/>
              </w:rPr>
              <w:t>Ban Tổ chức Tỉnh ủy</w:t>
            </w:r>
            <w:r w:rsidR="00B92D71">
              <w:rPr>
                <w:sz w:val="22"/>
                <w:szCs w:val="22"/>
              </w:rPr>
              <w:t>;</w:t>
            </w:r>
          </w:p>
          <w:p w:rsidR="006919C4" w:rsidRDefault="006919C4" w:rsidP="00B92D71">
            <w:pPr>
              <w:jc w:val="both"/>
              <w:rPr>
                <w:sz w:val="22"/>
                <w:szCs w:val="22"/>
              </w:rPr>
            </w:pPr>
            <w:r>
              <w:rPr>
                <w:sz w:val="22"/>
                <w:szCs w:val="22"/>
              </w:rPr>
              <w:t>- Trung tâm CBTH;</w:t>
            </w:r>
          </w:p>
          <w:p w:rsidR="003D14A8" w:rsidRDefault="00BE7998" w:rsidP="00B92D71">
            <w:pPr>
              <w:jc w:val="both"/>
              <w:rPr>
                <w:sz w:val="22"/>
                <w:szCs w:val="22"/>
              </w:rPr>
            </w:pPr>
            <w:r w:rsidRPr="00495B9E">
              <w:rPr>
                <w:sz w:val="22"/>
                <w:szCs w:val="22"/>
              </w:rPr>
              <w:t>- Lưu:</w:t>
            </w:r>
            <w:r>
              <w:rPr>
                <w:sz w:val="22"/>
                <w:szCs w:val="22"/>
              </w:rPr>
              <w:t xml:space="preserve"> VT, </w:t>
            </w:r>
            <w:r w:rsidR="006919C4">
              <w:rPr>
                <w:sz w:val="22"/>
                <w:szCs w:val="22"/>
              </w:rPr>
              <w:t xml:space="preserve">NL, </w:t>
            </w:r>
            <w:r w:rsidR="007C6BF7">
              <w:rPr>
                <w:sz w:val="22"/>
                <w:szCs w:val="22"/>
              </w:rPr>
              <w:t>NC</w:t>
            </w:r>
            <w:r w:rsidR="007C6BF7">
              <w:rPr>
                <w:sz w:val="22"/>
                <w:szCs w:val="22"/>
                <w:vertAlign w:val="subscript"/>
              </w:rPr>
              <w:t>1</w:t>
            </w:r>
            <w:r w:rsidR="006919C4">
              <w:rPr>
                <w:sz w:val="22"/>
                <w:szCs w:val="22"/>
              </w:rPr>
              <w:t>.</w:t>
            </w:r>
          </w:p>
          <w:p w:rsidR="00050138" w:rsidRPr="00D54863" w:rsidRDefault="00050138" w:rsidP="00B92D71">
            <w:pPr>
              <w:jc w:val="both"/>
              <w:rPr>
                <w:b/>
                <w:i/>
                <w:sz w:val="18"/>
                <w:szCs w:val="18"/>
              </w:rPr>
            </w:pPr>
          </w:p>
        </w:tc>
        <w:tc>
          <w:tcPr>
            <w:tcW w:w="5652" w:type="dxa"/>
          </w:tcPr>
          <w:p w:rsidR="00BE7998" w:rsidRPr="006919C4" w:rsidRDefault="00BE7998" w:rsidP="006919C4">
            <w:pPr>
              <w:jc w:val="center"/>
              <w:rPr>
                <w:b/>
                <w:sz w:val="26"/>
              </w:rPr>
            </w:pPr>
            <w:r w:rsidRPr="006919C4">
              <w:rPr>
                <w:b/>
                <w:sz w:val="26"/>
              </w:rPr>
              <w:t>TM. ỦY BAN NHÂN DÂN</w:t>
            </w:r>
          </w:p>
          <w:p w:rsidR="00BE7998" w:rsidRPr="006919C4" w:rsidRDefault="00BE7998" w:rsidP="006919C4">
            <w:pPr>
              <w:jc w:val="center"/>
              <w:rPr>
                <w:b/>
                <w:sz w:val="26"/>
              </w:rPr>
            </w:pPr>
            <w:r w:rsidRPr="006919C4">
              <w:rPr>
                <w:b/>
                <w:sz w:val="26"/>
              </w:rPr>
              <w:t>CHỦ TỊCH</w:t>
            </w:r>
          </w:p>
          <w:p w:rsidR="003D14A8" w:rsidRDefault="003D14A8" w:rsidP="006919C4">
            <w:pPr>
              <w:spacing w:before="120" w:line="288" w:lineRule="auto"/>
              <w:jc w:val="center"/>
              <w:rPr>
                <w:b/>
                <w:sz w:val="28"/>
                <w:szCs w:val="28"/>
              </w:rPr>
            </w:pPr>
          </w:p>
          <w:p w:rsidR="003D14A8" w:rsidRPr="009F2764" w:rsidRDefault="009F2764" w:rsidP="009F2764">
            <w:pPr>
              <w:spacing w:before="120" w:line="288" w:lineRule="auto"/>
              <w:jc w:val="center"/>
              <w:rPr>
                <w:b/>
                <w:i/>
                <w:sz w:val="34"/>
                <w:szCs w:val="28"/>
              </w:rPr>
            </w:pPr>
            <w:bookmarkStart w:id="0" w:name="_GoBack"/>
            <w:r w:rsidRPr="009F2764">
              <w:rPr>
                <w:b/>
                <w:i/>
                <w:sz w:val="34"/>
                <w:szCs w:val="28"/>
              </w:rPr>
              <w:t>(đã ký)</w:t>
            </w:r>
          </w:p>
          <w:bookmarkEnd w:id="0"/>
          <w:p w:rsidR="003D14A8" w:rsidRPr="006919C4" w:rsidRDefault="003D14A8" w:rsidP="003D14A8">
            <w:pPr>
              <w:spacing w:before="120" w:line="288" w:lineRule="auto"/>
              <w:rPr>
                <w:b/>
                <w:sz w:val="58"/>
                <w:szCs w:val="28"/>
              </w:rPr>
            </w:pPr>
          </w:p>
          <w:p w:rsidR="00BE7998" w:rsidRPr="00AE08BC" w:rsidRDefault="006919C4" w:rsidP="003D14A8">
            <w:pPr>
              <w:spacing w:before="120" w:line="288" w:lineRule="auto"/>
              <w:jc w:val="center"/>
              <w:rPr>
                <w:b/>
                <w:sz w:val="28"/>
              </w:rPr>
            </w:pPr>
            <w:r>
              <w:rPr>
                <w:b/>
                <w:sz w:val="28"/>
              </w:rPr>
              <w:t xml:space="preserve">        </w:t>
            </w:r>
            <w:r w:rsidR="00D178C6">
              <w:rPr>
                <w:b/>
                <w:sz w:val="28"/>
              </w:rPr>
              <w:t xml:space="preserve">Đặng </w:t>
            </w:r>
            <w:r>
              <w:rPr>
                <w:b/>
                <w:sz w:val="28"/>
              </w:rPr>
              <w:t xml:space="preserve"> </w:t>
            </w:r>
            <w:r w:rsidR="00D178C6">
              <w:rPr>
                <w:b/>
                <w:sz w:val="28"/>
              </w:rPr>
              <w:t xml:space="preserve">Quốc </w:t>
            </w:r>
            <w:r>
              <w:rPr>
                <w:b/>
                <w:sz w:val="28"/>
              </w:rPr>
              <w:t xml:space="preserve"> </w:t>
            </w:r>
            <w:r w:rsidR="003D14A8">
              <w:rPr>
                <w:b/>
                <w:sz w:val="28"/>
              </w:rPr>
              <w:t>Khánh</w:t>
            </w:r>
          </w:p>
        </w:tc>
      </w:tr>
    </w:tbl>
    <w:p w:rsidR="00513B19" w:rsidRPr="006919C4" w:rsidRDefault="00513B19" w:rsidP="00BE7998">
      <w:pPr>
        <w:rPr>
          <w:sz w:val="2"/>
        </w:rPr>
      </w:pPr>
    </w:p>
    <w:sectPr w:rsidR="00513B19" w:rsidRPr="006919C4" w:rsidSect="002757FB">
      <w:footerReference w:type="even" r:id="rId8"/>
      <w:footerReference w:type="default" r:id="rId9"/>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75" w:rsidRDefault="00720975">
      <w:r>
        <w:separator/>
      </w:r>
    </w:p>
  </w:endnote>
  <w:endnote w:type="continuationSeparator" w:id="0">
    <w:p w:rsidR="00720975" w:rsidRDefault="0072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8" w:rsidRDefault="00F44F3E" w:rsidP="005302FE">
    <w:pPr>
      <w:pStyle w:val="Footer"/>
      <w:framePr w:wrap="around" w:vAnchor="text" w:hAnchor="margin" w:xAlign="right" w:y="1"/>
      <w:rPr>
        <w:rStyle w:val="PageNumber"/>
      </w:rPr>
    </w:pPr>
    <w:r>
      <w:rPr>
        <w:rStyle w:val="PageNumber"/>
      </w:rPr>
      <w:fldChar w:fldCharType="begin"/>
    </w:r>
    <w:r w:rsidR="005853D8">
      <w:rPr>
        <w:rStyle w:val="PageNumber"/>
      </w:rPr>
      <w:instrText xml:space="preserve">PAGE  </w:instrText>
    </w:r>
    <w:r>
      <w:rPr>
        <w:rStyle w:val="PageNumber"/>
      </w:rPr>
      <w:fldChar w:fldCharType="end"/>
    </w:r>
  </w:p>
  <w:p w:rsidR="005853D8" w:rsidRDefault="005853D8" w:rsidP="00530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D8" w:rsidRPr="006919C4" w:rsidRDefault="00F44F3E" w:rsidP="005302FE">
    <w:pPr>
      <w:pStyle w:val="Footer"/>
      <w:framePr w:wrap="around" w:vAnchor="text" w:hAnchor="margin" w:xAlign="right" w:y="1"/>
      <w:rPr>
        <w:rStyle w:val="PageNumber"/>
        <w:sz w:val="28"/>
        <w:szCs w:val="28"/>
      </w:rPr>
    </w:pPr>
    <w:r w:rsidRPr="006919C4">
      <w:rPr>
        <w:rStyle w:val="PageNumber"/>
        <w:sz w:val="28"/>
        <w:szCs w:val="28"/>
      </w:rPr>
      <w:fldChar w:fldCharType="begin"/>
    </w:r>
    <w:r w:rsidR="005853D8" w:rsidRPr="006919C4">
      <w:rPr>
        <w:rStyle w:val="PageNumber"/>
        <w:sz w:val="28"/>
        <w:szCs w:val="28"/>
      </w:rPr>
      <w:instrText xml:space="preserve">PAGE  </w:instrText>
    </w:r>
    <w:r w:rsidRPr="006919C4">
      <w:rPr>
        <w:rStyle w:val="PageNumber"/>
        <w:sz w:val="28"/>
        <w:szCs w:val="28"/>
      </w:rPr>
      <w:fldChar w:fldCharType="separate"/>
    </w:r>
    <w:r w:rsidR="009F2764">
      <w:rPr>
        <w:rStyle w:val="PageNumber"/>
        <w:noProof/>
        <w:sz w:val="28"/>
        <w:szCs w:val="28"/>
      </w:rPr>
      <w:t>2</w:t>
    </w:r>
    <w:r w:rsidRPr="006919C4">
      <w:rPr>
        <w:rStyle w:val="PageNumber"/>
        <w:sz w:val="28"/>
        <w:szCs w:val="28"/>
      </w:rPr>
      <w:fldChar w:fldCharType="end"/>
    </w:r>
  </w:p>
  <w:p w:rsidR="005853D8" w:rsidRDefault="005853D8" w:rsidP="005302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75" w:rsidRDefault="00720975">
      <w:r>
        <w:separator/>
      </w:r>
    </w:p>
  </w:footnote>
  <w:footnote w:type="continuationSeparator" w:id="0">
    <w:p w:rsidR="00720975" w:rsidRDefault="00720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73"/>
    <w:rsid w:val="000114D0"/>
    <w:rsid w:val="0001158B"/>
    <w:rsid w:val="00015F62"/>
    <w:rsid w:val="000160DF"/>
    <w:rsid w:val="00017CFE"/>
    <w:rsid w:val="000211F6"/>
    <w:rsid w:val="000260AB"/>
    <w:rsid w:val="00034526"/>
    <w:rsid w:val="00040317"/>
    <w:rsid w:val="000428E5"/>
    <w:rsid w:val="000447AC"/>
    <w:rsid w:val="00044A50"/>
    <w:rsid w:val="00050138"/>
    <w:rsid w:val="00051D33"/>
    <w:rsid w:val="000564BE"/>
    <w:rsid w:val="000567AA"/>
    <w:rsid w:val="00062296"/>
    <w:rsid w:val="00074553"/>
    <w:rsid w:val="00075BE5"/>
    <w:rsid w:val="000826DA"/>
    <w:rsid w:val="00083509"/>
    <w:rsid w:val="00087842"/>
    <w:rsid w:val="00092BBC"/>
    <w:rsid w:val="000955B2"/>
    <w:rsid w:val="00095888"/>
    <w:rsid w:val="00096B06"/>
    <w:rsid w:val="0009730A"/>
    <w:rsid w:val="000A0505"/>
    <w:rsid w:val="000B2C93"/>
    <w:rsid w:val="000B452C"/>
    <w:rsid w:val="000C058E"/>
    <w:rsid w:val="000C34D4"/>
    <w:rsid w:val="000C4886"/>
    <w:rsid w:val="000D5533"/>
    <w:rsid w:val="000D6CDB"/>
    <w:rsid w:val="000E2BE3"/>
    <w:rsid w:val="000E6372"/>
    <w:rsid w:val="000E6CA0"/>
    <w:rsid w:val="000F2CE3"/>
    <w:rsid w:val="000F2E11"/>
    <w:rsid w:val="000F4B52"/>
    <w:rsid w:val="00101ACD"/>
    <w:rsid w:val="00101EDD"/>
    <w:rsid w:val="001036B2"/>
    <w:rsid w:val="00104494"/>
    <w:rsid w:val="00111434"/>
    <w:rsid w:val="0011475A"/>
    <w:rsid w:val="00114A1D"/>
    <w:rsid w:val="00126E68"/>
    <w:rsid w:val="001333DB"/>
    <w:rsid w:val="00134539"/>
    <w:rsid w:val="001362C1"/>
    <w:rsid w:val="0014178B"/>
    <w:rsid w:val="00157799"/>
    <w:rsid w:val="00163DD1"/>
    <w:rsid w:val="00170B36"/>
    <w:rsid w:val="0019140D"/>
    <w:rsid w:val="00191F21"/>
    <w:rsid w:val="00195C2F"/>
    <w:rsid w:val="00196790"/>
    <w:rsid w:val="001A0043"/>
    <w:rsid w:val="001A29DA"/>
    <w:rsid w:val="001C1425"/>
    <w:rsid w:val="001C146C"/>
    <w:rsid w:val="001C320F"/>
    <w:rsid w:val="001C715F"/>
    <w:rsid w:val="001D52DC"/>
    <w:rsid w:val="001E37BB"/>
    <w:rsid w:val="001E5ED7"/>
    <w:rsid w:val="001F12C1"/>
    <w:rsid w:val="001F3930"/>
    <w:rsid w:val="001F3B97"/>
    <w:rsid w:val="002056D9"/>
    <w:rsid w:val="00212EB6"/>
    <w:rsid w:val="002137A4"/>
    <w:rsid w:val="0021532A"/>
    <w:rsid w:val="00217EB7"/>
    <w:rsid w:val="0022260D"/>
    <w:rsid w:val="00223B4E"/>
    <w:rsid w:val="00235C9E"/>
    <w:rsid w:val="00240973"/>
    <w:rsid w:val="002416EF"/>
    <w:rsid w:val="002523EE"/>
    <w:rsid w:val="002526B2"/>
    <w:rsid w:val="00262AAE"/>
    <w:rsid w:val="00267BA0"/>
    <w:rsid w:val="00270C7D"/>
    <w:rsid w:val="00273C00"/>
    <w:rsid w:val="00273E36"/>
    <w:rsid w:val="002757FB"/>
    <w:rsid w:val="002763B0"/>
    <w:rsid w:val="00283F2B"/>
    <w:rsid w:val="00286ADE"/>
    <w:rsid w:val="00293D34"/>
    <w:rsid w:val="00296E2D"/>
    <w:rsid w:val="00297D74"/>
    <w:rsid w:val="002A3865"/>
    <w:rsid w:val="002A40DF"/>
    <w:rsid w:val="002A4903"/>
    <w:rsid w:val="002B01D5"/>
    <w:rsid w:val="002B0DA5"/>
    <w:rsid w:val="002B48B1"/>
    <w:rsid w:val="002B65B6"/>
    <w:rsid w:val="002B7CB3"/>
    <w:rsid w:val="002D04CE"/>
    <w:rsid w:val="002D1227"/>
    <w:rsid w:val="002E2794"/>
    <w:rsid w:val="002E46DA"/>
    <w:rsid w:val="002E4874"/>
    <w:rsid w:val="002E4BC8"/>
    <w:rsid w:val="002F4540"/>
    <w:rsid w:val="002F64EA"/>
    <w:rsid w:val="002F7EEF"/>
    <w:rsid w:val="003035CC"/>
    <w:rsid w:val="0031164F"/>
    <w:rsid w:val="003129E0"/>
    <w:rsid w:val="003229BD"/>
    <w:rsid w:val="00325EBA"/>
    <w:rsid w:val="003263AD"/>
    <w:rsid w:val="00327951"/>
    <w:rsid w:val="00334E26"/>
    <w:rsid w:val="00335DE9"/>
    <w:rsid w:val="003454C8"/>
    <w:rsid w:val="00352417"/>
    <w:rsid w:val="00355BA6"/>
    <w:rsid w:val="00356E88"/>
    <w:rsid w:val="0036164E"/>
    <w:rsid w:val="00361C1D"/>
    <w:rsid w:val="003716A0"/>
    <w:rsid w:val="00373CB4"/>
    <w:rsid w:val="003748E5"/>
    <w:rsid w:val="00380C00"/>
    <w:rsid w:val="00384A94"/>
    <w:rsid w:val="00390F70"/>
    <w:rsid w:val="003B007A"/>
    <w:rsid w:val="003B0AEF"/>
    <w:rsid w:val="003B16B0"/>
    <w:rsid w:val="003B1EF7"/>
    <w:rsid w:val="003B2939"/>
    <w:rsid w:val="003B34F0"/>
    <w:rsid w:val="003B42EA"/>
    <w:rsid w:val="003C3DBC"/>
    <w:rsid w:val="003C7B0D"/>
    <w:rsid w:val="003D0395"/>
    <w:rsid w:val="003D14A8"/>
    <w:rsid w:val="003D315F"/>
    <w:rsid w:val="003E1677"/>
    <w:rsid w:val="003F20D1"/>
    <w:rsid w:val="003F4694"/>
    <w:rsid w:val="003F6235"/>
    <w:rsid w:val="004046CA"/>
    <w:rsid w:val="00410955"/>
    <w:rsid w:val="004157A7"/>
    <w:rsid w:val="004203A9"/>
    <w:rsid w:val="004214E1"/>
    <w:rsid w:val="00422AAD"/>
    <w:rsid w:val="0042514F"/>
    <w:rsid w:val="0042686A"/>
    <w:rsid w:val="00426C0C"/>
    <w:rsid w:val="00432AEA"/>
    <w:rsid w:val="00452F7C"/>
    <w:rsid w:val="00457843"/>
    <w:rsid w:val="00460011"/>
    <w:rsid w:val="004614E9"/>
    <w:rsid w:val="00462092"/>
    <w:rsid w:val="00462A42"/>
    <w:rsid w:val="00464634"/>
    <w:rsid w:val="00470BE4"/>
    <w:rsid w:val="004711CC"/>
    <w:rsid w:val="00472B0E"/>
    <w:rsid w:val="00473FC9"/>
    <w:rsid w:val="00476113"/>
    <w:rsid w:val="00485F10"/>
    <w:rsid w:val="00486C38"/>
    <w:rsid w:val="00491B70"/>
    <w:rsid w:val="004945A4"/>
    <w:rsid w:val="00496254"/>
    <w:rsid w:val="004974E7"/>
    <w:rsid w:val="004A2FD9"/>
    <w:rsid w:val="004A375E"/>
    <w:rsid w:val="004A3ABD"/>
    <w:rsid w:val="004A66FF"/>
    <w:rsid w:val="004A68E9"/>
    <w:rsid w:val="004A756D"/>
    <w:rsid w:val="004C30D4"/>
    <w:rsid w:val="004C4AF8"/>
    <w:rsid w:val="004D4120"/>
    <w:rsid w:val="004E0B2E"/>
    <w:rsid w:val="004E1A85"/>
    <w:rsid w:val="004E3DBD"/>
    <w:rsid w:val="004F0F61"/>
    <w:rsid w:val="00505C9F"/>
    <w:rsid w:val="005077B4"/>
    <w:rsid w:val="0051391B"/>
    <w:rsid w:val="00513B19"/>
    <w:rsid w:val="00517F7E"/>
    <w:rsid w:val="00520BC4"/>
    <w:rsid w:val="00525C6D"/>
    <w:rsid w:val="0052694B"/>
    <w:rsid w:val="00527CE1"/>
    <w:rsid w:val="005302FE"/>
    <w:rsid w:val="0053125D"/>
    <w:rsid w:val="005339ED"/>
    <w:rsid w:val="0053486B"/>
    <w:rsid w:val="00536249"/>
    <w:rsid w:val="005415A4"/>
    <w:rsid w:val="00543A00"/>
    <w:rsid w:val="005442C7"/>
    <w:rsid w:val="00544D33"/>
    <w:rsid w:val="00550A00"/>
    <w:rsid w:val="005539A5"/>
    <w:rsid w:val="00560281"/>
    <w:rsid w:val="0056346D"/>
    <w:rsid w:val="00572CCD"/>
    <w:rsid w:val="005766EF"/>
    <w:rsid w:val="0057761A"/>
    <w:rsid w:val="0058538A"/>
    <w:rsid w:val="005853D8"/>
    <w:rsid w:val="005917D9"/>
    <w:rsid w:val="00592000"/>
    <w:rsid w:val="0059295D"/>
    <w:rsid w:val="005A2AB8"/>
    <w:rsid w:val="005A37F5"/>
    <w:rsid w:val="005C0196"/>
    <w:rsid w:val="005C2E46"/>
    <w:rsid w:val="005C4A85"/>
    <w:rsid w:val="005C6C61"/>
    <w:rsid w:val="005C74C2"/>
    <w:rsid w:val="005E0F95"/>
    <w:rsid w:val="005E312B"/>
    <w:rsid w:val="005E6201"/>
    <w:rsid w:val="005F0BA5"/>
    <w:rsid w:val="005F3580"/>
    <w:rsid w:val="005F36D6"/>
    <w:rsid w:val="005F7188"/>
    <w:rsid w:val="00601B5D"/>
    <w:rsid w:val="00606564"/>
    <w:rsid w:val="00607B8F"/>
    <w:rsid w:val="006178E6"/>
    <w:rsid w:val="006221E0"/>
    <w:rsid w:val="006226F7"/>
    <w:rsid w:val="00622FA0"/>
    <w:rsid w:val="00634CC6"/>
    <w:rsid w:val="0064260E"/>
    <w:rsid w:val="006472A3"/>
    <w:rsid w:val="0065171F"/>
    <w:rsid w:val="006523CC"/>
    <w:rsid w:val="00652AD5"/>
    <w:rsid w:val="006772B6"/>
    <w:rsid w:val="0068255F"/>
    <w:rsid w:val="006828B5"/>
    <w:rsid w:val="00682B11"/>
    <w:rsid w:val="006874C9"/>
    <w:rsid w:val="00687CE1"/>
    <w:rsid w:val="006919C4"/>
    <w:rsid w:val="0069205A"/>
    <w:rsid w:val="00692666"/>
    <w:rsid w:val="00693527"/>
    <w:rsid w:val="00696ED3"/>
    <w:rsid w:val="006A0352"/>
    <w:rsid w:val="006A54D4"/>
    <w:rsid w:val="006A6839"/>
    <w:rsid w:val="006A6F87"/>
    <w:rsid w:val="006A788B"/>
    <w:rsid w:val="006B4B22"/>
    <w:rsid w:val="006B51B0"/>
    <w:rsid w:val="006B52EC"/>
    <w:rsid w:val="006B571E"/>
    <w:rsid w:val="006C1FE9"/>
    <w:rsid w:val="006C2939"/>
    <w:rsid w:val="006D35E5"/>
    <w:rsid w:val="006D410C"/>
    <w:rsid w:val="006E2E6C"/>
    <w:rsid w:val="006E30BC"/>
    <w:rsid w:val="006E35FC"/>
    <w:rsid w:val="006F01B9"/>
    <w:rsid w:val="0070244B"/>
    <w:rsid w:val="007132AA"/>
    <w:rsid w:val="00716688"/>
    <w:rsid w:val="00716DC6"/>
    <w:rsid w:val="007170C5"/>
    <w:rsid w:val="00717834"/>
    <w:rsid w:val="00720975"/>
    <w:rsid w:val="007229C5"/>
    <w:rsid w:val="00723EF9"/>
    <w:rsid w:val="0072734A"/>
    <w:rsid w:val="007311CA"/>
    <w:rsid w:val="00745BE5"/>
    <w:rsid w:val="007513ED"/>
    <w:rsid w:val="00754632"/>
    <w:rsid w:val="00757043"/>
    <w:rsid w:val="00767E34"/>
    <w:rsid w:val="007731C0"/>
    <w:rsid w:val="00774AA7"/>
    <w:rsid w:val="007769E2"/>
    <w:rsid w:val="00782DC5"/>
    <w:rsid w:val="00783B3F"/>
    <w:rsid w:val="0079562F"/>
    <w:rsid w:val="007969F0"/>
    <w:rsid w:val="00797873"/>
    <w:rsid w:val="007A39FE"/>
    <w:rsid w:val="007B7DED"/>
    <w:rsid w:val="007C6BF7"/>
    <w:rsid w:val="007C7BEA"/>
    <w:rsid w:val="007D0603"/>
    <w:rsid w:val="007D09E1"/>
    <w:rsid w:val="007D2C5F"/>
    <w:rsid w:val="007D5C83"/>
    <w:rsid w:val="007E539D"/>
    <w:rsid w:val="007F587E"/>
    <w:rsid w:val="00800F7F"/>
    <w:rsid w:val="008010B8"/>
    <w:rsid w:val="00805E0A"/>
    <w:rsid w:val="00807327"/>
    <w:rsid w:val="00811187"/>
    <w:rsid w:val="00817332"/>
    <w:rsid w:val="00817D3E"/>
    <w:rsid w:val="0082003B"/>
    <w:rsid w:val="00821581"/>
    <w:rsid w:val="0082630B"/>
    <w:rsid w:val="00833518"/>
    <w:rsid w:val="00836CD0"/>
    <w:rsid w:val="0084049C"/>
    <w:rsid w:val="00860444"/>
    <w:rsid w:val="00862BFF"/>
    <w:rsid w:val="0087103B"/>
    <w:rsid w:val="00872560"/>
    <w:rsid w:val="00872925"/>
    <w:rsid w:val="0088230C"/>
    <w:rsid w:val="008934A8"/>
    <w:rsid w:val="008972F0"/>
    <w:rsid w:val="008A0C45"/>
    <w:rsid w:val="008A2EA3"/>
    <w:rsid w:val="008A3A8C"/>
    <w:rsid w:val="008B1B64"/>
    <w:rsid w:val="008C141D"/>
    <w:rsid w:val="008C3FB7"/>
    <w:rsid w:val="008C501B"/>
    <w:rsid w:val="008C6284"/>
    <w:rsid w:val="008C6A53"/>
    <w:rsid w:val="008C6B02"/>
    <w:rsid w:val="008C6EE9"/>
    <w:rsid w:val="008D24F0"/>
    <w:rsid w:val="008D56B7"/>
    <w:rsid w:val="008D7725"/>
    <w:rsid w:val="008D7D62"/>
    <w:rsid w:val="008E2EC5"/>
    <w:rsid w:val="008F624E"/>
    <w:rsid w:val="008F662A"/>
    <w:rsid w:val="00903F53"/>
    <w:rsid w:val="00906358"/>
    <w:rsid w:val="00907167"/>
    <w:rsid w:val="0091535C"/>
    <w:rsid w:val="00917B38"/>
    <w:rsid w:val="0092609F"/>
    <w:rsid w:val="00926206"/>
    <w:rsid w:val="00926FB3"/>
    <w:rsid w:val="00931DA3"/>
    <w:rsid w:val="00937813"/>
    <w:rsid w:val="00944D3D"/>
    <w:rsid w:val="009453CE"/>
    <w:rsid w:val="00953173"/>
    <w:rsid w:val="00955FCD"/>
    <w:rsid w:val="00957A6C"/>
    <w:rsid w:val="00960343"/>
    <w:rsid w:val="00966AAC"/>
    <w:rsid w:val="00971B79"/>
    <w:rsid w:val="00976C2A"/>
    <w:rsid w:val="00977AFD"/>
    <w:rsid w:val="00981CF1"/>
    <w:rsid w:val="009835CA"/>
    <w:rsid w:val="009846BB"/>
    <w:rsid w:val="00991170"/>
    <w:rsid w:val="00995D28"/>
    <w:rsid w:val="009B3B29"/>
    <w:rsid w:val="009B730D"/>
    <w:rsid w:val="009B7D99"/>
    <w:rsid w:val="009C12D5"/>
    <w:rsid w:val="009C47EF"/>
    <w:rsid w:val="009C5E84"/>
    <w:rsid w:val="009D0BE2"/>
    <w:rsid w:val="009E39E2"/>
    <w:rsid w:val="009E4880"/>
    <w:rsid w:val="009E60C0"/>
    <w:rsid w:val="009E72A8"/>
    <w:rsid w:val="009E76AF"/>
    <w:rsid w:val="009F2764"/>
    <w:rsid w:val="009F58BC"/>
    <w:rsid w:val="009F5E74"/>
    <w:rsid w:val="009F7C77"/>
    <w:rsid w:val="00A10C6B"/>
    <w:rsid w:val="00A16102"/>
    <w:rsid w:val="00A16432"/>
    <w:rsid w:val="00A20FE5"/>
    <w:rsid w:val="00A22719"/>
    <w:rsid w:val="00A322D0"/>
    <w:rsid w:val="00A32DCE"/>
    <w:rsid w:val="00A36FCA"/>
    <w:rsid w:val="00A40D06"/>
    <w:rsid w:val="00A40E17"/>
    <w:rsid w:val="00A4544D"/>
    <w:rsid w:val="00A478B4"/>
    <w:rsid w:val="00A535E7"/>
    <w:rsid w:val="00A53731"/>
    <w:rsid w:val="00A7471D"/>
    <w:rsid w:val="00A77475"/>
    <w:rsid w:val="00A86C4E"/>
    <w:rsid w:val="00A95807"/>
    <w:rsid w:val="00A95E08"/>
    <w:rsid w:val="00A9671B"/>
    <w:rsid w:val="00AC3723"/>
    <w:rsid w:val="00AC507B"/>
    <w:rsid w:val="00AC74ED"/>
    <w:rsid w:val="00AE15E3"/>
    <w:rsid w:val="00AE5476"/>
    <w:rsid w:val="00AE73FA"/>
    <w:rsid w:val="00AF2FD6"/>
    <w:rsid w:val="00AF4019"/>
    <w:rsid w:val="00B04ABB"/>
    <w:rsid w:val="00B15912"/>
    <w:rsid w:val="00B17DE0"/>
    <w:rsid w:val="00B25A73"/>
    <w:rsid w:val="00B3698C"/>
    <w:rsid w:val="00B51BC2"/>
    <w:rsid w:val="00B53D5E"/>
    <w:rsid w:val="00B54811"/>
    <w:rsid w:val="00B5516B"/>
    <w:rsid w:val="00B662FB"/>
    <w:rsid w:val="00B720BB"/>
    <w:rsid w:val="00B837EB"/>
    <w:rsid w:val="00B8398F"/>
    <w:rsid w:val="00B83ED6"/>
    <w:rsid w:val="00B85BF0"/>
    <w:rsid w:val="00B86B30"/>
    <w:rsid w:val="00B901A0"/>
    <w:rsid w:val="00B92D71"/>
    <w:rsid w:val="00B94D90"/>
    <w:rsid w:val="00B95AA7"/>
    <w:rsid w:val="00BA447E"/>
    <w:rsid w:val="00BA66B5"/>
    <w:rsid w:val="00BA7305"/>
    <w:rsid w:val="00BB042F"/>
    <w:rsid w:val="00BB1C18"/>
    <w:rsid w:val="00BB534F"/>
    <w:rsid w:val="00BB5E30"/>
    <w:rsid w:val="00BB66B8"/>
    <w:rsid w:val="00BC173C"/>
    <w:rsid w:val="00BC3470"/>
    <w:rsid w:val="00BC4270"/>
    <w:rsid w:val="00BD0455"/>
    <w:rsid w:val="00BD53ED"/>
    <w:rsid w:val="00BD62D5"/>
    <w:rsid w:val="00BD7DD4"/>
    <w:rsid w:val="00BE4313"/>
    <w:rsid w:val="00BE7998"/>
    <w:rsid w:val="00BF2D35"/>
    <w:rsid w:val="00BF48DE"/>
    <w:rsid w:val="00C01B80"/>
    <w:rsid w:val="00C03BC0"/>
    <w:rsid w:val="00C13279"/>
    <w:rsid w:val="00C20C92"/>
    <w:rsid w:val="00C21E19"/>
    <w:rsid w:val="00C21ED2"/>
    <w:rsid w:val="00C27449"/>
    <w:rsid w:val="00C30208"/>
    <w:rsid w:val="00C37DB8"/>
    <w:rsid w:val="00C408B5"/>
    <w:rsid w:val="00C42217"/>
    <w:rsid w:val="00C47174"/>
    <w:rsid w:val="00C50C3B"/>
    <w:rsid w:val="00C5433C"/>
    <w:rsid w:val="00C67DA7"/>
    <w:rsid w:val="00C759BE"/>
    <w:rsid w:val="00C8429B"/>
    <w:rsid w:val="00C85E59"/>
    <w:rsid w:val="00C86BD9"/>
    <w:rsid w:val="00C9535A"/>
    <w:rsid w:val="00C96C2F"/>
    <w:rsid w:val="00C97B8E"/>
    <w:rsid w:val="00CA165B"/>
    <w:rsid w:val="00CA546D"/>
    <w:rsid w:val="00CA6BFF"/>
    <w:rsid w:val="00CA6E03"/>
    <w:rsid w:val="00CB230B"/>
    <w:rsid w:val="00CB5B8A"/>
    <w:rsid w:val="00CB630B"/>
    <w:rsid w:val="00CC264C"/>
    <w:rsid w:val="00CD38B1"/>
    <w:rsid w:val="00CD3BBB"/>
    <w:rsid w:val="00CD3DB4"/>
    <w:rsid w:val="00CD43CE"/>
    <w:rsid w:val="00CD465C"/>
    <w:rsid w:val="00CD7A1F"/>
    <w:rsid w:val="00CE4A6B"/>
    <w:rsid w:val="00D00AEC"/>
    <w:rsid w:val="00D02A5B"/>
    <w:rsid w:val="00D04A76"/>
    <w:rsid w:val="00D178C6"/>
    <w:rsid w:val="00D17AA0"/>
    <w:rsid w:val="00D2641C"/>
    <w:rsid w:val="00D326A6"/>
    <w:rsid w:val="00D367E7"/>
    <w:rsid w:val="00D40721"/>
    <w:rsid w:val="00D46956"/>
    <w:rsid w:val="00D47629"/>
    <w:rsid w:val="00D50C32"/>
    <w:rsid w:val="00D5380C"/>
    <w:rsid w:val="00D54990"/>
    <w:rsid w:val="00D57285"/>
    <w:rsid w:val="00D603C2"/>
    <w:rsid w:val="00D61BBF"/>
    <w:rsid w:val="00D67605"/>
    <w:rsid w:val="00D777B3"/>
    <w:rsid w:val="00D81F2D"/>
    <w:rsid w:val="00D8378C"/>
    <w:rsid w:val="00D87699"/>
    <w:rsid w:val="00D9302F"/>
    <w:rsid w:val="00D95FC4"/>
    <w:rsid w:val="00D97027"/>
    <w:rsid w:val="00DA3B39"/>
    <w:rsid w:val="00DA3B83"/>
    <w:rsid w:val="00DB085F"/>
    <w:rsid w:val="00DB0D2D"/>
    <w:rsid w:val="00DB15C4"/>
    <w:rsid w:val="00DB46E4"/>
    <w:rsid w:val="00DC4765"/>
    <w:rsid w:val="00DC5CB4"/>
    <w:rsid w:val="00DD1399"/>
    <w:rsid w:val="00DD4F5B"/>
    <w:rsid w:val="00DD5A79"/>
    <w:rsid w:val="00DE5994"/>
    <w:rsid w:val="00DF0A91"/>
    <w:rsid w:val="00E179BD"/>
    <w:rsid w:val="00E17B1D"/>
    <w:rsid w:val="00E2120D"/>
    <w:rsid w:val="00E25BD5"/>
    <w:rsid w:val="00E2691D"/>
    <w:rsid w:val="00E410A7"/>
    <w:rsid w:val="00E5037E"/>
    <w:rsid w:val="00E50751"/>
    <w:rsid w:val="00E515B5"/>
    <w:rsid w:val="00E56425"/>
    <w:rsid w:val="00E617E6"/>
    <w:rsid w:val="00E63DB6"/>
    <w:rsid w:val="00E72689"/>
    <w:rsid w:val="00E7780D"/>
    <w:rsid w:val="00E84DF8"/>
    <w:rsid w:val="00E860B2"/>
    <w:rsid w:val="00E91649"/>
    <w:rsid w:val="00EA0DF4"/>
    <w:rsid w:val="00EA2CFB"/>
    <w:rsid w:val="00EB0100"/>
    <w:rsid w:val="00EB122E"/>
    <w:rsid w:val="00EB207C"/>
    <w:rsid w:val="00EB7B06"/>
    <w:rsid w:val="00EC2098"/>
    <w:rsid w:val="00EC20EF"/>
    <w:rsid w:val="00ED2D04"/>
    <w:rsid w:val="00ED6127"/>
    <w:rsid w:val="00ED6975"/>
    <w:rsid w:val="00EE2594"/>
    <w:rsid w:val="00EF19A7"/>
    <w:rsid w:val="00F12EEA"/>
    <w:rsid w:val="00F13752"/>
    <w:rsid w:val="00F167F5"/>
    <w:rsid w:val="00F33223"/>
    <w:rsid w:val="00F437DB"/>
    <w:rsid w:val="00F442B3"/>
    <w:rsid w:val="00F44F3E"/>
    <w:rsid w:val="00F501F9"/>
    <w:rsid w:val="00F50C71"/>
    <w:rsid w:val="00F52117"/>
    <w:rsid w:val="00F5559D"/>
    <w:rsid w:val="00F62E84"/>
    <w:rsid w:val="00F70877"/>
    <w:rsid w:val="00F70E68"/>
    <w:rsid w:val="00F71E42"/>
    <w:rsid w:val="00F72641"/>
    <w:rsid w:val="00F76817"/>
    <w:rsid w:val="00F812FB"/>
    <w:rsid w:val="00F82554"/>
    <w:rsid w:val="00F86797"/>
    <w:rsid w:val="00F91842"/>
    <w:rsid w:val="00F94F60"/>
    <w:rsid w:val="00FA09F2"/>
    <w:rsid w:val="00FA2421"/>
    <w:rsid w:val="00FA47AA"/>
    <w:rsid w:val="00FA4CB4"/>
    <w:rsid w:val="00FA4E48"/>
    <w:rsid w:val="00FA5049"/>
    <w:rsid w:val="00FA5C68"/>
    <w:rsid w:val="00FB4D2D"/>
    <w:rsid w:val="00FB6C6D"/>
    <w:rsid w:val="00FC7856"/>
    <w:rsid w:val="00FD0106"/>
    <w:rsid w:val="00FD062B"/>
    <w:rsid w:val="00FD5209"/>
    <w:rsid w:val="00FF167E"/>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97873"/>
    <w:pPr>
      <w:spacing w:before="60" w:line="252" w:lineRule="auto"/>
      <w:ind w:firstLine="709"/>
      <w:jc w:val="both"/>
    </w:pPr>
    <w:rPr>
      <w:rFonts w:ascii=".VnTime" w:hAnsi=".VnTime"/>
      <w:sz w:val="28"/>
      <w:szCs w:val="20"/>
      <w:lang w:val="x-none" w:eastAsia="x-none"/>
    </w:rPr>
  </w:style>
  <w:style w:type="character" w:customStyle="1" w:styleId="BodyTextIndentChar">
    <w:name w:val="Body Text Indent Char"/>
    <w:link w:val="BodyTextIndent"/>
    <w:rsid w:val="00797873"/>
    <w:rPr>
      <w:rFonts w:ascii=".VnTime" w:hAnsi=".VnTime"/>
      <w:sz w:val="28"/>
      <w:lang w:bidi="ar-SA"/>
    </w:rPr>
  </w:style>
  <w:style w:type="paragraph" w:styleId="Footer">
    <w:name w:val="footer"/>
    <w:basedOn w:val="Normal"/>
    <w:rsid w:val="00BE7998"/>
    <w:pPr>
      <w:tabs>
        <w:tab w:val="center" w:pos="4320"/>
        <w:tab w:val="right" w:pos="8640"/>
      </w:tabs>
    </w:pPr>
  </w:style>
  <w:style w:type="character" w:styleId="PageNumber">
    <w:name w:val="page number"/>
    <w:basedOn w:val="DefaultParagraphFont"/>
    <w:rsid w:val="00BE7998"/>
  </w:style>
  <w:style w:type="paragraph" w:customStyle="1" w:styleId="rtejustify">
    <w:name w:val="rtejustify"/>
    <w:basedOn w:val="Normal"/>
    <w:rsid w:val="00A86C4E"/>
    <w:pPr>
      <w:spacing w:before="100" w:beforeAutospacing="1" w:after="100" w:afterAutospacing="1"/>
    </w:pPr>
  </w:style>
  <w:style w:type="paragraph" w:styleId="Header">
    <w:name w:val="header"/>
    <w:basedOn w:val="Normal"/>
    <w:link w:val="HeaderChar"/>
    <w:rsid w:val="004A756D"/>
    <w:pPr>
      <w:tabs>
        <w:tab w:val="center" w:pos="4680"/>
        <w:tab w:val="right" w:pos="9360"/>
      </w:tabs>
    </w:pPr>
  </w:style>
  <w:style w:type="character" w:customStyle="1" w:styleId="HeaderChar">
    <w:name w:val="Header Char"/>
    <w:basedOn w:val="DefaultParagraphFont"/>
    <w:link w:val="Header"/>
    <w:rsid w:val="004A75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97873"/>
    <w:pPr>
      <w:spacing w:before="60" w:line="252" w:lineRule="auto"/>
      <w:ind w:firstLine="709"/>
      <w:jc w:val="both"/>
    </w:pPr>
    <w:rPr>
      <w:rFonts w:ascii=".VnTime" w:hAnsi=".VnTime"/>
      <w:sz w:val="28"/>
      <w:szCs w:val="20"/>
      <w:lang w:val="x-none" w:eastAsia="x-none"/>
    </w:rPr>
  </w:style>
  <w:style w:type="character" w:customStyle="1" w:styleId="BodyTextIndentChar">
    <w:name w:val="Body Text Indent Char"/>
    <w:link w:val="BodyTextIndent"/>
    <w:rsid w:val="00797873"/>
    <w:rPr>
      <w:rFonts w:ascii=".VnTime" w:hAnsi=".VnTime"/>
      <w:sz w:val="28"/>
      <w:lang w:bidi="ar-SA"/>
    </w:rPr>
  </w:style>
  <w:style w:type="paragraph" w:styleId="Footer">
    <w:name w:val="footer"/>
    <w:basedOn w:val="Normal"/>
    <w:rsid w:val="00BE7998"/>
    <w:pPr>
      <w:tabs>
        <w:tab w:val="center" w:pos="4320"/>
        <w:tab w:val="right" w:pos="8640"/>
      </w:tabs>
    </w:pPr>
  </w:style>
  <w:style w:type="character" w:styleId="PageNumber">
    <w:name w:val="page number"/>
    <w:basedOn w:val="DefaultParagraphFont"/>
    <w:rsid w:val="00BE7998"/>
  </w:style>
  <w:style w:type="paragraph" w:customStyle="1" w:styleId="rtejustify">
    <w:name w:val="rtejustify"/>
    <w:basedOn w:val="Normal"/>
    <w:rsid w:val="00A86C4E"/>
    <w:pPr>
      <w:spacing w:before="100" w:beforeAutospacing="1" w:after="100" w:afterAutospacing="1"/>
    </w:pPr>
  </w:style>
  <w:style w:type="paragraph" w:styleId="Header">
    <w:name w:val="header"/>
    <w:basedOn w:val="Normal"/>
    <w:link w:val="HeaderChar"/>
    <w:rsid w:val="004A756D"/>
    <w:pPr>
      <w:tabs>
        <w:tab w:val="center" w:pos="4680"/>
        <w:tab w:val="right" w:pos="9360"/>
      </w:tabs>
    </w:pPr>
  </w:style>
  <w:style w:type="character" w:customStyle="1" w:styleId="HeaderChar">
    <w:name w:val="Header Char"/>
    <w:basedOn w:val="DefaultParagraphFont"/>
    <w:link w:val="Header"/>
    <w:rsid w:val="004A7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B9E0-3B6B-4A2E-AF2B-958CE617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lhi</dc:creator>
  <cp:lastModifiedBy>Vaio</cp:lastModifiedBy>
  <cp:revision>5</cp:revision>
  <cp:lastPrinted>2018-03-29T02:06:00Z</cp:lastPrinted>
  <dcterms:created xsi:type="dcterms:W3CDTF">2018-12-18T08:59:00Z</dcterms:created>
  <dcterms:modified xsi:type="dcterms:W3CDTF">2019-01-02T11:28:00Z</dcterms:modified>
</cp:coreProperties>
</file>